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F1716" w:rsidR="003F1716" w:rsidP="003F1716" w:rsidRDefault="00592F25" w14:paraId="0372CAF7" w14:textId="1DCF1FC0">
      <w:pPr>
        <w:spacing w:after="0" w:line="240" w:lineRule="auto"/>
        <w:jc w:val="center"/>
        <w:rPr>
          <w:rFonts w:ascii="Times New Roman" w:hAnsi="Times New Roman" w:eastAsia="Times New Roman" w:cs="Times New Roman"/>
          <w:b/>
          <w:kern w:val="0"/>
          <w14:ligatures w14:val="none"/>
        </w:rPr>
      </w:pPr>
      <w:r>
        <w:rPr>
          <w:rFonts w:ascii="Times New Roman" w:hAnsi="Times New Roman" w:eastAsia="Times New Roman" w:cs="Times New Roman"/>
          <w:b/>
          <w:noProof/>
          <w:kern w:val="0"/>
        </w:rPr>
        <w:drawing>
          <wp:inline distT="0" distB="0" distL="0" distR="0" wp14:anchorId="2E01D674" wp14:editId="602D40F2">
            <wp:extent cx="2712720" cy="609919"/>
            <wp:effectExtent l="0" t="0" r="0" b="0"/>
            <wp:docPr id="65894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47656" name="Picture 6589476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9864" cy="629512"/>
                    </a:xfrm>
                    <a:prstGeom prst="rect">
                      <a:avLst/>
                    </a:prstGeom>
                  </pic:spPr>
                </pic:pic>
              </a:graphicData>
            </a:graphic>
          </wp:inline>
        </w:drawing>
      </w:r>
    </w:p>
    <w:p w:rsidR="536EC70A" w:rsidP="536EC70A" w:rsidRDefault="536EC70A" w14:paraId="5360BDE4" w14:textId="310ACC89">
      <w:pPr>
        <w:spacing w:after="0" w:line="240" w:lineRule="auto"/>
        <w:rPr>
          <w:rFonts w:ascii="Calibri" w:hAnsi="Calibri" w:eastAsia="Times New Roman" w:cs="Calibri"/>
          <w:b/>
          <w:bCs/>
          <w:sz w:val="22"/>
          <w:szCs w:val="22"/>
        </w:rPr>
      </w:pPr>
    </w:p>
    <w:p w:rsidR="006742EB" w:rsidP="536EC70A" w:rsidRDefault="541465C0" w14:paraId="05350E70" w14:textId="77777777">
      <w:pPr>
        <w:spacing w:after="0" w:line="240" w:lineRule="auto"/>
        <w:rPr>
          <w:rFonts w:ascii="Calibri" w:hAnsi="Calibri" w:eastAsia="Times New Roman" w:cs="Calibri"/>
          <w:b/>
          <w:bCs/>
          <w:kern w:val="0"/>
          <w:sz w:val="22"/>
          <w:szCs w:val="22"/>
          <w14:ligatures w14:val="none"/>
        </w:rPr>
      </w:pPr>
      <w:r w:rsidRPr="536EC70A">
        <w:rPr>
          <w:rFonts w:ascii="Calibri" w:hAnsi="Calibri" w:eastAsia="Times New Roman" w:cs="Calibri"/>
          <w:b/>
          <w:bCs/>
          <w:kern w:val="0"/>
          <w:sz w:val="22"/>
          <w:szCs w:val="22"/>
          <w14:ligatures w14:val="none"/>
        </w:rPr>
        <w:t>FOR IMMEDIATE RELEASE</w:t>
      </w:r>
    </w:p>
    <w:p w:rsidRPr="003F1716" w:rsidR="003F1716" w:rsidP="536EC70A" w:rsidRDefault="003F1716" w14:paraId="65E1153C" w14:textId="186C1382">
      <w:pPr>
        <w:spacing w:after="0" w:line="240" w:lineRule="auto"/>
        <w:rPr>
          <w:rFonts w:ascii="Calibri" w:hAnsi="Calibri" w:eastAsia="Times New Roman" w:cs="Calibri"/>
          <w:b/>
          <w:bCs/>
          <w:kern w:val="0"/>
          <w:sz w:val="22"/>
          <w:szCs w:val="22"/>
          <w14:ligatures w14:val="none"/>
        </w:rPr>
      </w:pP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p>
    <w:p w:rsidRPr="003F1716" w:rsidR="003F1716" w:rsidP="003F1716" w:rsidRDefault="003F1716" w14:paraId="06F87EC9" w14:textId="77777777">
      <w:pPr>
        <w:spacing w:after="0" w:line="240" w:lineRule="auto"/>
        <w:rPr>
          <w:rFonts w:ascii="Calibri" w:hAnsi="Calibri" w:eastAsia="Times New Roman" w:cs="Calibri"/>
          <w:b/>
          <w:kern w:val="0"/>
          <w:sz w:val="22"/>
          <w:szCs w:val="22"/>
          <w14:ligatures w14:val="none"/>
        </w:rPr>
      </w:pPr>
      <w:r w:rsidRPr="003F1716">
        <w:rPr>
          <w:rFonts w:ascii="Calibri" w:hAnsi="Calibri" w:eastAsia="Times New Roman" w:cs="Calibri"/>
          <w:b/>
          <w:kern w:val="0"/>
          <w:sz w:val="22"/>
          <w:szCs w:val="22"/>
          <w14:ligatures w14:val="none"/>
        </w:rPr>
        <w:t>For more information, contact:</w:t>
      </w:r>
    </w:p>
    <w:p w:rsidRPr="003F1716" w:rsidR="003F1716" w:rsidP="003F1716" w:rsidRDefault="003F1716" w14:paraId="06248C49" w14:textId="77777777">
      <w:pPr>
        <w:spacing w:after="0" w:line="240" w:lineRule="auto"/>
        <w:rPr>
          <w:rFonts w:ascii="Calibri" w:hAnsi="Calibri" w:eastAsia="Times New Roman" w:cs="Calibri"/>
          <w:kern w:val="0"/>
          <w:sz w:val="22"/>
          <w:szCs w:val="22"/>
          <w14:ligatures w14:val="none"/>
        </w:rPr>
      </w:pPr>
      <w:r w:rsidRPr="003F1716">
        <w:rPr>
          <w:rFonts w:ascii="Calibri" w:hAnsi="Calibri" w:eastAsia="Times New Roman" w:cs="Calibri"/>
          <w:kern w:val="0"/>
          <w:sz w:val="22"/>
          <w:szCs w:val="22"/>
          <w14:ligatures w14:val="none"/>
        </w:rPr>
        <w:t>Merisa Ashbaugh</w:t>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 xml:space="preserve"> </w:t>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Susannah Fuchs</w:t>
      </w:r>
    </w:p>
    <w:p w:rsidRPr="003F1716" w:rsidR="003F1716" w:rsidP="003F1716" w:rsidRDefault="003F1716" w14:paraId="432686E4" w14:textId="77777777">
      <w:pPr>
        <w:spacing w:after="0" w:line="240" w:lineRule="auto"/>
        <w:rPr>
          <w:rFonts w:ascii="Calibri" w:hAnsi="Calibri" w:eastAsia="Times New Roman" w:cs="Calibri"/>
          <w:kern w:val="0"/>
          <w:sz w:val="22"/>
          <w:szCs w:val="22"/>
          <w14:ligatures w14:val="none"/>
        </w:rPr>
      </w:pPr>
      <w:r w:rsidRPr="003F1716">
        <w:rPr>
          <w:rFonts w:ascii="Calibri" w:hAnsi="Calibri" w:eastAsia="Times New Roman" w:cs="Calibri"/>
          <w:kern w:val="0"/>
          <w:sz w:val="22"/>
          <w:szCs w:val="22"/>
          <w14:ligatures w14:val="none"/>
        </w:rPr>
        <w:t>The Hauser Group</w:t>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American Lung Association in Missouri</w:t>
      </w:r>
    </w:p>
    <w:p w:rsidRPr="003F1716" w:rsidR="003F1716" w:rsidP="003F1716" w:rsidRDefault="003F1716" w14:paraId="38119F69" w14:textId="77777777">
      <w:pPr>
        <w:spacing w:after="0" w:line="240" w:lineRule="auto"/>
        <w:rPr>
          <w:rFonts w:ascii="Calibri" w:hAnsi="Calibri" w:eastAsia="Times New Roman" w:cs="Calibri"/>
          <w:kern w:val="0"/>
          <w:sz w:val="22"/>
          <w:szCs w:val="22"/>
          <w14:ligatures w14:val="none"/>
        </w:rPr>
      </w:pPr>
      <w:r w:rsidRPr="003F1716">
        <w:rPr>
          <w:rFonts w:ascii="Calibri" w:hAnsi="Calibri" w:eastAsia="Times New Roman" w:cs="Calibri"/>
          <w:kern w:val="0"/>
          <w:sz w:val="22"/>
          <w:szCs w:val="22"/>
          <w14:ligatures w14:val="none"/>
        </w:rPr>
        <w:t>309.335.5453</w:t>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314.449.9149</w:t>
      </w:r>
    </w:p>
    <w:p w:rsidRPr="003F1716" w:rsidR="003F1716" w:rsidP="003F1716" w:rsidRDefault="003F1716" w14:paraId="171D5D08" w14:textId="77777777">
      <w:pPr>
        <w:spacing w:line="259" w:lineRule="auto"/>
        <w:rPr>
          <w:rFonts w:ascii="Calibri" w:hAnsi="Calibri" w:eastAsia="Calibri" w:cs="Times New Roman"/>
          <w:kern w:val="0"/>
          <w:sz w:val="22"/>
          <w:szCs w:val="22"/>
          <w14:ligatures w14:val="none"/>
        </w:rPr>
      </w:pPr>
    </w:p>
    <w:p w:rsidR="0032484F" w:rsidP="00B53C7D" w:rsidRDefault="0032484F" w14:paraId="2B40AABC" w14:textId="77777777">
      <w:pPr>
        <w:spacing w:after="0" w:line="240" w:lineRule="auto"/>
        <w:jc w:val="center"/>
        <w:rPr>
          <w:rFonts w:ascii="Calibri" w:hAnsi="Calibri" w:eastAsia="Times New Roman" w:cs="Calibri"/>
          <w:b/>
          <w:bCs/>
          <w:kern w:val="0"/>
          <w14:ligatures w14:val="none"/>
        </w:rPr>
      </w:pPr>
      <w:r>
        <w:rPr>
          <w:rFonts w:ascii="Calibri" w:hAnsi="Calibri" w:eastAsia="Times New Roman" w:cs="Calibri"/>
          <w:b/>
          <w:bCs/>
          <w:kern w:val="0"/>
          <w14:ligatures w14:val="none"/>
        </w:rPr>
        <w:t>NEW</w:t>
      </w:r>
      <w:r w:rsidRPr="00B53C7D" w:rsidR="00B53C7D">
        <w:rPr>
          <w:rFonts w:ascii="Calibri" w:hAnsi="Calibri" w:eastAsia="Times New Roman" w:cs="Calibri"/>
          <w:b/>
          <w:bCs/>
          <w:kern w:val="0"/>
          <w14:ligatures w14:val="none"/>
        </w:rPr>
        <w:t xml:space="preserve"> “</w:t>
      </w:r>
      <w:r>
        <w:rPr>
          <w:rFonts w:ascii="Calibri" w:hAnsi="Calibri" w:eastAsia="Times New Roman" w:cs="Calibri"/>
          <w:b/>
          <w:bCs/>
          <w:kern w:val="0"/>
          <w14:ligatures w14:val="none"/>
        </w:rPr>
        <w:t>STATE OF THE AIR</w:t>
      </w:r>
      <w:r w:rsidRPr="00B53C7D" w:rsidR="00B53C7D">
        <w:rPr>
          <w:rFonts w:ascii="Calibri" w:hAnsi="Calibri" w:eastAsia="Times New Roman" w:cs="Calibri"/>
          <w:b/>
          <w:bCs/>
          <w:kern w:val="0"/>
          <w14:ligatures w14:val="none"/>
        </w:rPr>
        <w:t xml:space="preserve">” </w:t>
      </w:r>
      <w:r>
        <w:rPr>
          <w:rFonts w:ascii="Calibri" w:hAnsi="Calibri" w:eastAsia="Times New Roman" w:cs="Calibri"/>
          <w:b/>
          <w:bCs/>
          <w:kern w:val="0"/>
          <w14:ligatures w14:val="none"/>
        </w:rPr>
        <w:t>REPORT SHOWS</w:t>
      </w:r>
      <w:r w:rsidRPr="00B53C7D" w:rsidR="00B53C7D">
        <w:rPr>
          <w:rFonts w:ascii="Calibri" w:hAnsi="Calibri" w:eastAsia="Times New Roman" w:cs="Calibri"/>
          <w:b/>
          <w:bCs/>
          <w:kern w:val="0"/>
          <w14:ligatures w14:val="none"/>
        </w:rPr>
        <w:t xml:space="preserve"> </w:t>
      </w:r>
      <w:r>
        <w:rPr>
          <w:rFonts w:ascii="Calibri" w:hAnsi="Calibri" w:eastAsia="Times New Roman" w:cs="Calibri"/>
          <w:b/>
          <w:bCs/>
          <w:kern w:val="0"/>
          <w14:ligatures w14:val="none"/>
        </w:rPr>
        <w:t xml:space="preserve">CONTINUED STRUGGLES FOR THE ST. LOUIS REGION </w:t>
      </w:r>
    </w:p>
    <w:p w:rsidRPr="00D66ADC" w:rsidR="003F1716" w:rsidP="00B53C7D" w:rsidRDefault="0032484F" w14:paraId="5C86C63C" w14:textId="7AB5CB2E">
      <w:pPr>
        <w:spacing w:after="0" w:line="240" w:lineRule="auto"/>
        <w:jc w:val="center"/>
        <w:rPr>
          <w:rFonts w:ascii="Calibri" w:hAnsi="Calibri" w:eastAsia="Times New Roman" w:cs="Calibri"/>
          <w:b/>
          <w:bCs/>
          <w:kern w:val="0"/>
          <w:sz w:val="16"/>
          <w:szCs w:val="16"/>
          <w14:ligatures w14:val="none"/>
        </w:rPr>
      </w:pPr>
      <w:r w:rsidRPr="00D66ADC">
        <w:rPr>
          <w:rFonts w:ascii="Calibri" w:hAnsi="Calibri" w:eastAsia="Times New Roman" w:cs="Calibri"/>
          <w:b/>
          <w:bCs/>
          <w:kern w:val="0"/>
          <w14:ligatures w14:val="none"/>
        </w:rPr>
        <w:t>AS AIR QUALITY FORECASTING SEASON NEARS</w:t>
      </w:r>
      <w:r w:rsidRPr="00D66ADC" w:rsidR="00B53C7D">
        <w:rPr>
          <w:rFonts w:ascii="Calibri" w:hAnsi="Calibri" w:eastAsia="Times New Roman" w:cs="Calibri"/>
          <w:b/>
          <w:bCs/>
          <w:kern w:val="0"/>
          <w14:ligatures w14:val="none"/>
        </w:rPr>
        <w:t xml:space="preserve"> </w:t>
      </w:r>
      <w:r w:rsidRPr="00D66ADC" w:rsidR="00EB1F07">
        <w:rPr>
          <w:rFonts w:ascii="Calibri" w:hAnsi="Calibri" w:eastAsia="Times New Roman" w:cs="Calibri"/>
          <w:b/>
          <w:bCs/>
          <w:kern w:val="0"/>
          <w14:ligatures w14:val="none"/>
        </w:rPr>
        <w:br/>
      </w:r>
    </w:p>
    <w:p w:rsidRPr="00EB1F07" w:rsidR="00EB1F07" w:rsidP="00EB1F07" w:rsidRDefault="00EB1F07" w14:paraId="4551FEB0" w14:textId="149AD7B6">
      <w:pPr>
        <w:spacing w:after="0" w:line="240" w:lineRule="auto"/>
        <w:jc w:val="center"/>
        <w:rPr>
          <w:rFonts w:ascii="Calibri" w:hAnsi="Calibri" w:eastAsia="Times New Roman" w:cs="Calibri"/>
          <w:i/>
          <w:iCs/>
          <w:kern w:val="0"/>
          <w:sz w:val="22"/>
          <w:szCs w:val="22"/>
          <w14:ligatures w14:val="none"/>
        </w:rPr>
      </w:pPr>
      <w:r w:rsidRPr="00EB1F07">
        <w:rPr>
          <w:rFonts w:ascii="Calibri" w:hAnsi="Calibri" w:eastAsia="Times New Roman" w:cs="Calibri"/>
          <w:i/>
          <w:iCs/>
          <w:kern w:val="0"/>
          <w:sz w:val="22"/>
          <w:szCs w:val="22"/>
          <w14:ligatures w14:val="none"/>
        </w:rPr>
        <w:t>Despite long-term progress, latest national report ranks metro area among top U.S. cities for ozone pollution</w:t>
      </w:r>
    </w:p>
    <w:p w:rsidRPr="00D66ADC" w:rsidR="00EB1F07" w:rsidP="00EB1F07" w:rsidRDefault="00EB1F07" w14:paraId="478DFCF4" w14:textId="77777777">
      <w:pPr>
        <w:spacing w:after="0" w:line="240" w:lineRule="auto"/>
        <w:rPr>
          <w:rFonts w:ascii="Calibri" w:hAnsi="Calibri" w:eastAsia="Times New Roman" w:cs="Calibri"/>
          <w:b/>
          <w:bCs/>
          <w:kern w:val="0"/>
          <w:sz w:val="16"/>
          <w:szCs w:val="16"/>
          <w14:ligatures w14:val="none"/>
        </w:rPr>
      </w:pPr>
    </w:p>
    <w:p w:rsidRPr="00EB1F07" w:rsidR="00EB1F07" w:rsidP="3408FCE2" w:rsidRDefault="003F1716" w14:paraId="4ED1C0B3" w14:textId="3970F1F6">
      <w:pPr>
        <w:spacing w:line="240" w:lineRule="auto"/>
        <w:contextualSpacing w:val="1"/>
        <w:rPr>
          <w:rFonts w:ascii="Calibri" w:hAnsi="Calibri" w:eastAsia="Calibri" w:cs="Times New Roman"/>
          <w:kern w:val="0"/>
          <w:sz w:val="22"/>
          <w:szCs w:val="22"/>
          <w14:ligatures w14:val="none"/>
        </w:rPr>
      </w:pPr>
      <w:r w:rsidRPr="003F1716">
        <w:rPr>
          <w:rFonts w:ascii="Calibri" w:hAnsi="Calibri" w:eastAsia="Calibri" w:cs="Times New Roman"/>
          <w:b/>
          <w:bCs/>
          <w:kern w:val="0"/>
          <w:sz w:val="8"/>
          <w:szCs w:val="8"/>
          <w14:ligatures w14:val="none"/>
        </w:rPr>
        <w:br/>
      </w:r>
      <w:r w:rsidRPr="003F1716" w:rsidR="541465C0">
        <w:rPr>
          <w:rFonts w:ascii="Calibri" w:hAnsi="Calibri" w:eastAsia="Calibri" w:cs="Times New Roman"/>
          <w:b w:val="1"/>
          <w:bCs w:val="1"/>
          <w:kern w:val="0"/>
          <w:sz w:val="22"/>
          <w:szCs w:val="22"/>
          <w14:ligatures w14:val="none"/>
        </w:rPr>
        <w:t xml:space="preserve">ST. LOUIS, MO. </w:t>
      </w:r>
      <w:r w:rsidRPr="003F1716" w:rsidR="0E5E3FF9">
        <w:rPr>
          <w:rFonts w:ascii="Calibri" w:hAnsi="Calibri" w:eastAsia="Calibri" w:cs="Times New Roman"/>
          <w:b w:val="1"/>
          <w:bCs w:val="1"/>
          <w:kern w:val="0"/>
          <w:sz w:val="22"/>
          <w:szCs w:val="22"/>
          <w14:ligatures w14:val="none"/>
        </w:rPr>
        <w:t>(</w:t>
      </w:r>
      <w:r w:rsidR="541465C0">
        <w:rPr>
          <w:rFonts w:ascii="Calibri" w:hAnsi="Calibri" w:eastAsia="Calibri" w:cs="Times New Roman"/>
          <w:b w:val="1"/>
          <w:bCs w:val="1"/>
          <w:kern w:val="0"/>
          <w:sz w:val="22"/>
          <w:szCs w:val="22"/>
          <w14:ligatures w14:val="none"/>
        </w:rPr>
        <w:t xml:space="preserve">April </w:t>
      </w:r>
      <w:r w:rsidR="001571A0">
        <w:rPr>
          <w:rFonts w:ascii="Calibri" w:hAnsi="Calibri" w:eastAsia="Calibri" w:cs="Times New Roman"/>
          <w:b w:val="1"/>
          <w:bCs w:val="1"/>
          <w:kern w:val="0"/>
          <w:sz w:val="22"/>
          <w:szCs w:val="22"/>
          <w14:ligatures w14:val="none"/>
        </w:rPr>
        <w:t>2</w:t>
      </w:r>
      <w:r w:rsidRPr="3408FCE2" w:rsidR="456ED8BB">
        <w:rPr>
          <w:rFonts w:ascii="Calibri" w:hAnsi="Calibri" w:eastAsia="Calibri" w:cs="Times New Roman"/>
          <w:b w:val="1"/>
          <w:bCs w:val="1"/>
          <w:sz w:val="22"/>
          <w:szCs w:val="22"/>
        </w:rPr>
        <w:t>9</w:t>
      </w:r>
      <w:r w:rsidRPr="3408FCE2" w:rsidR="001571A0">
        <w:rPr>
          <w:rFonts w:ascii="Calibri" w:hAnsi="Calibri" w:eastAsia="Calibri" w:cs="Times New Roman"/>
          <w:b w:val="1"/>
          <w:bCs w:val="1"/>
          <w:sz w:val="22"/>
          <w:szCs w:val="22"/>
        </w:rPr>
        <w:t>,</w:t>
      </w:r>
      <w:r w:rsidRPr="3408FCE2" w:rsidR="541465C0">
        <w:rPr>
          <w:rFonts w:ascii="Calibri" w:hAnsi="Calibri" w:eastAsia="Calibri" w:cs="Times New Roman"/>
          <w:b w:val="1"/>
          <w:bCs w:val="1"/>
          <w:sz w:val="22"/>
          <w:szCs w:val="22"/>
        </w:rPr>
        <w:t xml:space="preserve"> 202</w:t>
      </w:r>
      <w:r w:rsidRPr="3408FCE2" w:rsidR="001571A0">
        <w:rPr>
          <w:rFonts w:ascii="Calibri" w:hAnsi="Calibri" w:eastAsia="Calibri" w:cs="Times New Roman"/>
          <w:b w:val="1"/>
          <w:bCs w:val="1"/>
          <w:sz w:val="22"/>
          <w:szCs w:val="22"/>
        </w:rPr>
        <w:t>6</w:t>
      </w:r>
      <w:r w:rsidRPr="3408FCE2" w:rsidR="42082ADE">
        <w:rPr>
          <w:rFonts w:ascii="Calibri" w:hAnsi="Calibri" w:eastAsia="Calibri" w:cs="Times New Roman"/>
          <w:b w:val="1"/>
          <w:bCs w:val="1"/>
          <w:sz w:val="22"/>
          <w:szCs w:val="22"/>
        </w:rPr>
        <w:t>)</w:t>
      </w:r>
      <w:r w:rsidRPr="3408FCE2" w:rsidR="541465C0">
        <w:rPr>
          <w:rFonts w:ascii="Calibri" w:hAnsi="Calibri" w:eastAsia="Calibri" w:cs="Times New Roman"/>
          <w:b w:val="1"/>
          <w:bCs w:val="1"/>
          <w:sz w:val="22"/>
          <w:szCs w:val="22"/>
        </w:rPr>
        <w:t xml:space="preserve"> . . .</w:t>
      </w:r>
      <w:r w:rsidRPr="3408FCE2" w:rsidR="541465C0">
        <w:rPr>
          <w:rFonts w:ascii="Calibri" w:hAnsi="Calibri" w:eastAsia="Calibri" w:cs="Times New Roman"/>
          <w:sz w:val="22"/>
          <w:szCs w:val="22"/>
        </w:rPr>
        <w:t xml:space="preserve"> As daily air quality forecasting </w:t>
      </w:r>
      <w:r w:rsidRPr="3408FCE2" w:rsidR="00946AA7">
        <w:rPr>
          <w:rFonts w:ascii="Calibri" w:hAnsi="Calibri" w:eastAsia="Calibri" w:cs="Times New Roman"/>
          <w:sz w:val="22"/>
          <w:szCs w:val="22"/>
        </w:rPr>
        <w:t>resumes</w:t>
      </w:r>
      <w:r w:rsidRPr="3408FCE2" w:rsidR="541465C0">
        <w:rPr>
          <w:rFonts w:ascii="Calibri" w:hAnsi="Calibri" w:eastAsia="Calibri" w:cs="Times New Roman"/>
          <w:sz w:val="22"/>
          <w:szCs w:val="22"/>
        </w:rPr>
        <w:t xml:space="preserve"> for the 20</w:t>
      </w:r>
      <w:r w:rsidRPr="3408FCE2" w:rsidR="001571A0">
        <w:rPr>
          <w:rFonts w:ascii="Calibri" w:hAnsi="Calibri" w:eastAsia="Calibri" w:cs="Times New Roman"/>
          <w:sz w:val="22"/>
          <w:szCs w:val="22"/>
        </w:rPr>
        <w:t>26</w:t>
      </w:r>
      <w:r w:rsidRPr="3408FCE2" w:rsidR="541465C0">
        <w:rPr>
          <w:rFonts w:ascii="Calibri" w:hAnsi="Calibri" w:eastAsia="Calibri" w:cs="Times New Roman"/>
          <w:sz w:val="22"/>
          <w:szCs w:val="22"/>
        </w:rPr>
        <w:t xml:space="preserve"> season</w:t>
      </w:r>
      <w:r w:rsidRPr="3408FCE2" w:rsidR="009921B6">
        <w:rPr>
          <w:rFonts w:ascii="Calibri" w:hAnsi="Calibri" w:eastAsia="Calibri" w:cs="Times New Roman"/>
          <w:sz w:val="22"/>
          <w:szCs w:val="22"/>
        </w:rPr>
        <w:t xml:space="preserve"> on May 1</w:t>
      </w:r>
      <w:r w:rsidRPr="3408FCE2" w:rsidR="541465C0">
        <w:rPr>
          <w:rFonts w:ascii="Calibri" w:hAnsi="Calibri" w:eastAsia="Calibri" w:cs="Times New Roman"/>
          <w:sz w:val="22"/>
          <w:szCs w:val="22"/>
        </w:rPr>
        <w:t xml:space="preserve">, the American Lung Association’s </w:t>
      </w:r>
      <w:r w:rsidRPr="3408FCE2" w:rsidR="00946AA7">
        <w:rPr>
          <w:rFonts w:ascii="Calibri" w:hAnsi="Calibri" w:eastAsia="Calibri" w:cs="Times New Roman"/>
          <w:sz w:val="22"/>
          <w:szCs w:val="22"/>
        </w:rPr>
        <w:t>newly released</w:t>
      </w:r>
      <w:r w:rsidRPr="3408FCE2" w:rsidR="541465C0">
        <w:rPr>
          <w:rFonts w:ascii="Calibri" w:hAnsi="Calibri" w:eastAsia="Calibri" w:cs="Times New Roman"/>
          <w:sz w:val="22"/>
          <w:szCs w:val="22"/>
        </w:rPr>
        <w:t xml:space="preserve"> “State of the Air” report </w:t>
      </w:r>
      <w:r w:rsidRPr="3408FCE2" w:rsidR="00EB1F07">
        <w:rPr>
          <w:rFonts w:ascii="Calibri" w:hAnsi="Calibri" w:eastAsia="Calibri" w:cs="Times New Roman"/>
          <w:sz w:val="22"/>
          <w:szCs w:val="22"/>
        </w:rPr>
        <w:t>reveals</w:t>
      </w:r>
      <w:r w:rsidRPr="3408FCE2" w:rsidR="541465C0">
        <w:rPr>
          <w:rFonts w:ascii="Calibri" w:hAnsi="Calibri" w:eastAsia="Calibri" w:cs="Times New Roman"/>
          <w:sz w:val="22"/>
          <w:szCs w:val="22"/>
        </w:rPr>
        <w:t xml:space="preserve"> that</w:t>
      </w:r>
      <w:r w:rsidRPr="3408FCE2" w:rsidR="00EB1F07">
        <w:rPr>
          <w:rFonts w:ascii="Calibri" w:hAnsi="Calibri" w:eastAsia="Calibri" w:cs="Times New Roman"/>
          <w:sz w:val="22"/>
          <w:szCs w:val="22"/>
        </w:rPr>
        <w:t>,</w:t>
      </w:r>
      <w:r w:rsidRPr="3408FCE2" w:rsidR="00EB1F07">
        <w:rPr>
          <w:rFonts w:ascii="Calibri" w:hAnsi="Calibri" w:eastAsia="Calibri" w:cs="Times New Roman"/>
          <w:sz w:val="22"/>
          <w:szCs w:val="22"/>
        </w:rPr>
        <w:t xml:space="preserve"> even after decades of efforts to clean up air pollution, millions of Americans</w:t>
      </w:r>
      <w:r w:rsidRPr="3408FCE2" w:rsidR="00EB1F07">
        <w:rPr>
          <w:rFonts w:ascii="Calibri" w:hAnsi="Calibri" w:eastAsia="Calibri" w:cs="Times New Roman"/>
          <w:sz w:val="22"/>
          <w:szCs w:val="22"/>
        </w:rPr>
        <w:t xml:space="preserve"> </w:t>
      </w:r>
      <w:r w:rsidRPr="3408FCE2" w:rsidR="00EB1F07">
        <w:rPr>
          <w:rFonts w:ascii="Calibri" w:hAnsi="Calibri" w:eastAsia="Calibri" w:cs="Times New Roman"/>
          <w:sz w:val="22"/>
          <w:szCs w:val="22"/>
        </w:rPr>
        <w:t>—</w:t>
      </w:r>
      <w:r w:rsidRPr="3408FCE2" w:rsidR="00EB1F07">
        <w:rPr>
          <w:rFonts w:ascii="Calibri" w:hAnsi="Calibri" w:eastAsia="Calibri" w:cs="Times New Roman"/>
          <w:sz w:val="22"/>
          <w:szCs w:val="22"/>
        </w:rPr>
        <w:t xml:space="preserve"> </w:t>
      </w:r>
      <w:r w:rsidRPr="3408FCE2" w:rsidR="00EB1F07">
        <w:rPr>
          <w:rFonts w:ascii="Calibri" w:hAnsi="Calibri" w:eastAsia="Calibri" w:cs="Times New Roman"/>
          <w:sz w:val="22"/>
          <w:szCs w:val="22"/>
        </w:rPr>
        <w:t>including residents across the St. Louis region</w:t>
      </w:r>
      <w:r w:rsidRPr="3408FCE2" w:rsidR="00EB1F07">
        <w:rPr>
          <w:rFonts w:ascii="Calibri" w:hAnsi="Calibri" w:eastAsia="Calibri" w:cs="Times New Roman"/>
          <w:sz w:val="22"/>
          <w:szCs w:val="22"/>
        </w:rPr>
        <w:t xml:space="preserve"> </w:t>
      </w:r>
      <w:r w:rsidRPr="3408FCE2" w:rsidR="00EB1F07">
        <w:rPr>
          <w:rFonts w:ascii="Calibri" w:hAnsi="Calibri" w:eastAsia="Calibri" w:cs="Times New Roman"/>
          <w:sz w:val="22"/>
          <w:szCs w:val="22"/>
        </w:rPr>
        <w:t>—</w:t>
      </w:r>
      <w:r w:rsidRPr="3408FCE2" w:rsidR="00EB1F07">
        <w:rPr>
          <w:rFonts w:ascii="Calibri" w:hAnsi="Calibri" w:eastAsia="Calibri" w:cs="Times New Roman"/>
          <w:sz w:val="22"/>
          <w:szCs w:val="22"/>
        </w:rPr>
        <w:t xml:space="preserve"> </w:t>
      </w:r>
      <w:r w:rsidRPr="3408FCE2" w:rsidR="00EB1F07">
        <w:rPr>
          <w:rFonts w:ascii="Calibri" w:hAnsi="Calibri" w:eastAsia="Calibri" w:cs="Times New Roman"/>
          <w:sz w:val="22"/>
          <w:szCs w:val="22"/>
        </w:rPr>
        <w:t>continue to be exposed to unhealthy air.</w:t>
      </w:r>
      <w:r w:rsidRPr="3408FCE2" w:rsidR="00EB1F07">
        <w:rPr>
          <w:rFonts w:ascii="Segoe UI" w:hAnsi="Segoe UI" w:eastAsia="Times New Roman" w:cs="Segoe UI"/>
          <w:sz w:val="21"/>
          <w:szCs w:val="21"/>
        </w:rPr>
        <w:t xml:space="preserve"> </w:t>
      </w:r>
      <w:r w:rsidRPr="3408FCE2" w:rsidR="00EB1F07">
        <w:rPr>
          <w:rFonts w:ascii="Calibri" w:hAnsi="Calibri" w:eastAsia="Calibri" w:cs="Times New Roman"/>
          <w:sz w:val="22"/>
          <w:szCs w:val="22"/>
        </w:rPr>
        <w:t>The report</w:t>
      </w:r>
      <w:r w:rsidRPr="3408FCE2" w:rsidR="006619A2">
        <w:rPr>
          <w:rFonts w:ascii="Calibri" w:hAnsi="Calibri" w:eastAsia="Calibri" w:cs="Times New Roman"/>
          <w:sz w:val="22"/>
          <w:szCs w:val="22"/>
        </w:rPr>
        <w:t xml:space="preserve">, </w:t>
      </w:r>
      <w:r w:rsidRPr="3408FCE2" w:rsidR="004A565C">
        <w:rPr>
          <w:rFonts w:ascii="Calibri" w:hAnsi="Calibri" w:eastAsia="Calibri" w:cs="Times New Roman"/>
          <w:sz w:val="22"/>
          <w:szCs w:val="22"/>
        </w:rPr>
        <w:t xml:space="preserve">which </w:t>
      </w:r>
      <w:r w:rsidRPr="3408FCE2" w:rsidR="002730B3">
        <w:rPr>
          <w:rFonts w:ascii="Calibri" w:hAnsi="Calibri" w:eastAsia="Calibri" w:cs="Times New Roman"/>
          <w:sz w:val="22"/>
          <w:szCs w:val="22"/>
        </w:rPr>
        <w:t>covers the period of 2022</w:t>
      </w:r>
      <w:r w:rsidRPr="3408FCE2" w:rsidR="0099567B">
        <w:rPr>
          <w:rFonts w:ascii="Calibri" w:hAnsi="Calibri" w:eastAsia="Calibri" w:cs="Times New Roman"/>
          <w:sz w:val="22"/>
          <w:szCs w:val="22"/>
        </w:rPr>
        <w:t>-</w:t>
      </w:r>
      <w:r w:rsidRPr="3408FCE2" w:rsidR="002730B3">
        <w:rPr>
          <w:rFonts w:ascii="Calibri" w:hAnsi="Calibri" w:eastAsia="Calibri" w:cs="Times New Roman"/>
          <w:sz w:val="22"/>
          <w:szCs w:val="22"/>
        </w:rPr>
        <w:t>2024,</w:t>
      </w:r>
      <w:r w:rsidRPr="3408FCE2" w:rsidR="00EB1F07">
        <w:rPr>
          <w:rFonts w:ascii="Calibri" w:hAnsi="Calibri" w:eastAsia="Calibri" w:cs="Times New Roman"/>
          <w:sz w:val="22"/>
          <w:szCs w:val="22"/>
        </w:rPr>
        <w:t xml:space="preserve"> finds that 44% of people nationwide, or 152.3 million individuals, are living in areas that earned failing grades for unhealthy levels of ozone or particle pollution. While particle pollution improved slightly compared to its decade-long worsening trend, ozone pollution affected more people than in each of the </w:t>
      </w:r>
      <w:r w:rsidRPr="3408FCE2" w:rsidR="00EB1F07">
        <w:rPr>
          <w:rFonts w:ascii="Calibri" w:hAnsi="Calibri" w:eastAsia="Calibri" w:cs="Times New Roman"/>
          <w:sz w:val="22"/>
          <w:szCs w:val="22"/>
        </w:rPr>
        <w:t>previous</w:t>
      </w:r>
      <w:r w:rsidRPr="3408FCE2" w:rsidR="00EB1F07">
        <w:rPr>
          <w:rFonts w:ascii="Calibri" w:hAnsi="Calibri" w:eastAsia="Calibri" w:cs="Times New Roman"/>
          <w:sz w:val="22"/>
          <w:szCs w:val="22"/>
        </w:rPr>
        <w:t xml:space="preserve"> five reports, underscoring the continued need for regional, </w:t>
      </w:r>
      <w:r w:rsidRPr="3408FCE2" w:rsidR="00EB1F07">
        <w:rPr>
          <w:rFonts w:ascii="Calibri" w:hAnsi="Calibri" w:eastAsia="Calibri" w:cs="Times New Roman"/>
          <w:sz w:val="22"/>
          <w:szCs w:val="22"/>
        </w:rPr>
        <w:t>state</w:t>
      </w:r>
      <w:r w:rsidRPr="3408FCE2" w:rsidR="00EB1F07">
        <w:rPr>
          <w:rFonts w:ascii="Calibri" w:hAnsi="Calibri" w:eastAsia="Calibri" w:cs="Times New Roman"/>
          <w:sz w:val="22"/>
          <w:szCs w:val="22"/>
        </w:rPr>
        <w:t xml:space="preserve"> </w:t>
      </w:r>
      <w:r w:rsidRPr="3408FCE2" w:rsidR="00EB1F07">
        <w:rPr>
          <w:rFonts w:ascii="Calibri" w:hAnsi="Calibri" w:eastAsia="Calibri" w:cs="Times New Roman"/>
          <w:sz w:val="22"/>
          <w:szCs w:val="22"/>
        </w:rPr>
        <w:t>and local action to address pollution sources.</w:t>
      </w:r>
    </w:p>
    <w:p w:rsidRPr="00EB1F07" w:rsidR="00EB1F07" w:rsidP="00EB1F07" w:rsidRDefault="003F1716" w14:paraId="426D740F" w14:textId="5596F1CF">
      <w:pPr>
        <w:spacing w:line="240" w:lineRule="auto"/>
        <w:contextualSpacing/>
        <w:rPr>
          <w:rFonts w:ascii="Calibri" w:hAnsi="Calibri" w:eastAsia="Calibri"/>
          <w:kern w:val="0"/>
          <w:sz w:val="22"/>
          <w:szCs w:val="22"/>
          <w14:ligatures w14:val="none"/>
        </w:rPr>
      </w:pPr>
      <w:r w:rsidRPr="003F1716">
        <w:rPr>
          <w:rFonts w:ascii="Calibri" w:hAnsi="Calibri" w:eastAsia="Calibri" w:cs="Times New Roman"/>
          <w:kern w:val="0"/>
          <w:sz w:val="22"/>
          <w:szCs w:val="22"/>
          <w14:ligatures w14:val="none"/>
        </w:rPr>
        <w:br/>
      </w:r>
      <w:r w:rsidRPr="00EB1F07" w:rsidR="00EB1F07">
        <w:rPr>
          <w:rFonts w:ascii="Calibri" w:hAnsi="Calibri" w:eastAsia="Calibri"/>
          <w:kern w:val="0"/>
          <w:sz w:val="22"/>
          <w:szCs w:val="22"/>
          <w14:ligatures w14:val="none"/>
        </w:rPr>
        <w:t xml:space="preserve">A long-term look at the data reveals both progress and concern for the St. Louis region. During the summers of 1996–1998, the average number of high ozone days approached 50. In the most recent report period, that average dropped to 20 high ozone </w:t>
      </w:r>
      <w:r w:rsidRPr="00EB1F07" w:rsidR="00A4257B">
        <w:rPr>
          <w:rFonts w:ascii="Calibri" w:hAnsi="Calibri" w:eastAsia="Calibri"/>
          <w:kern w:val="0"/>
          <w:sz w:val="22"/>
          <w:szCs w:val="22"/>
          <w14:ligatures w14:val="none"/>
        </w:rPr>
        <w:t xml:space="preserve">days, </w:t>
      </w:r>
      <w:r w:rsidRPr="00EB1F07" w:rsidR="00EB1F07">
        <w:rPr>
          <w:rFonts w:ascii="Calibri" w:hAnsi="Calibri" w:eastAsia="Calibri"/>
          <w:kern w:val="0"/>
          <w:sz w:val="22"/>
          <w:szCs w:val="22"/>
          <w14:ligatures w14:val="none"/>
        </w:rPr>
        <w:t xml:space="preserve">a clear sign that air quality programs, cleaner technologies and voluntary emission reductions have made a difference over time. </w:t>
      </w:r>
      <w:r w:rsidRPr="00EB1F07" w:rsidR="00EB1F07">
        <w:rPr>
          <w:rFonts w:ascii="Calibri" w:hAnsi="Calibri" w:eastAsia="Calibri" w:cs="Times New Roman"/>
          <w:kern w:val="0"/>
          <w:sz w:val="22"/>
          <w:szCs w:val="22"/>
          <w14:ligatures w14:val="none"/>
        </w:rPr>
        <w:t>However, that progress is tempered by the region’s recent rankings. For the second consecutive year in the past decade, the St. Louis metro area placed among the top 25 most ozone-polluted U.S. cities, tying for number 24 out of 226 metropolitan areas. The region also ranked 31</w:t>
      </w:r>
      <w:r w:rsidRPr="00EB1F07" w:rsidR="00EB1F07">
        <w:rPr>
          <w:rFonts w:ascii="Calibri" w:hAnsi="Calibri" w:eastAsia="Calibri" w:cs="Times New Roman"/>
          <w:kern w:val="0"/>
          <w:sz w:val="22"/>
          <w:szCs w:val="22"/>
          <w:vertAlign w:val="superscript"/>
          <w14:ligatures w14:val="none"/>
        </w:rPr>
        <w:t>st</w:t>
      </w:r>
      <w:r w:rsidRPr="00EB1F07" w:rsidR="00EB1F07">
        <w:rPr>
          <w:rFonts w:ascii="Calibri" w:hAnsi="Calibri" w:eastAsia="Calibri" w:cs="Times New Roman"/>
          <w:kern w:val="0"/>
          <w:sz w:val="22"/>
          <w:szCs w:val="22"/>
          <w14:ligatures w14:val="none"/>
        </w:rPr>
        <w:t xml:space="preserve"> nationally for annual particle pollution, a drop of 14 positions from the previous year.</w:t>
      </w:r>
    </w:p>
    <w:p w:rsidR="007D0551" w:rsidP="003F1716" w:rsidRDefault="007D0551" w14:paraId="3C03C9A5" w14:textId="77777777">
      <w:pPr>
        <w:spacing w:line="240" w:lineRule="auto"/>
        <w:contextualSpacing/>
        <w:rPr>
          <w:rFonts w:ascii="Calibri" w:hAnsi="Calibri" w:eastAsia="Calibri" w:cs="Times New Roman"/>
          <w:kern w:val="0"/>
          <w:sz w:val="22"/>
          <w:szCs w:val="22"/>
          <w14:ligatures w14:val="none"/>
        </w:rPr>
      </w:pPr>
    </w:p>
    <w:p w:rsidRPr="00534567" w:rsidR="007D0551" w:rsidP="003F1716" w:rsidRDefault="007D0551" w14:paraId="14B1B662" w14:textId="79BFFD41">
      <w:pPr>
        <w:spacing w:line="240" w:lineRule="auto"/>
        <w:contextualSpacing/>
        <w:rPr>
          <w:rFonts w:ascii="Calibri" w:hAnsi="Calibri" w:eastAsia="Calibri"/>
          <w:kern w:val="0"/>
          <w:sz w:val="22"/>
          <w:szCs w:val="22"/>
          <w14:ligatures w14:val="none"/>
        </w:rPr>
      </w:pPr>
      <w:r>
        <w:rPr>
          <w:rFonts w:ascii="Calibri" w:hAnsi="Calibri" w:eastAsia="Calibri" w:cs="Times New Roman"/>
          <w:kern w:val="0"/>
          <w:sz w:val="22"/>
          <w:szCs w:val="22"/>
          <w14:ligatures w14:val="none"/>
        </w:rPr>
        <w:t xml:space="preserve">The </w:t>
      </w:r>
      <w:r w:rsidR="00EB1F07">
        <w:rPr>
          <w:rFonts w:ascii="Calibri" w:hAnsi="Calibri" w:eastAsia="Calibri" w:cs="Times New Roman"/>
          <w:kern w:val="0"/>
          <w:sz w:val="22"/>
          <w:szCs w:val="22"/>
          <w14:ligatures w14:val="none"/>
        </w:rPr>
        <w:t xml:space="preserve">latest “State of the Air” findings </w:t>
      </w:r>
      <w:r w:rsidRPr="00EB1F07" w:rsidR="00EB1F07">
        <w:rPr>
          <w:rFonts w:ascii="Calibri" w:hAnsi="Calibri" w:eastAsia="Calibri"/>
          <w:kern w:val="0"/>
          <w:sz w:val="22"/>
          <w:szCs w:val="22"/>
          <w14:ligatures w14:val="none"/>
        </w:rPr>
        <w:t>add to a growing body of evidence showing that a changing climate is making it harder to maintain and protect hard-earned gains in air quality. Rising temperatures, prolonged drought</w:t>
      </w:r>
      <w:r w:rsidR="00534567">
        <w:rPr>
          <w:rFonts w:ascii="Calibri" w:hAnsi="Calibri" w:eastAsia="Calibri"/>
          <w:kern w:val="0"/>
          <w:sz w:val="22"/>
          <w:szCs w:val="22"/>
          <w14:ligatures w14:val="none"/>
        </w:rPr>
        <w:t xml:space="preserve"> </w:t>
      </w:r>
      <w:r w:rsidRPr="00EB1F07" w:rsidR="00EB1F07">
        <w:rPr>
          <w:rFonts w:ascii="Calibri" w:hAnsi="Calibri" w:eastAsia="Calibri"/>
          <w:kern w:val="0"/>
          <w:sz w:val="22"/>
          <w:szCs w:val="22"/>
          <w14:ligatures w14:val="none"/>
        </w:rPr>
        <w:t>and increased wildfire activity are contributing to more frequent high-ozone days and short-term spikes in particle poll</w:t>
      </w:r>
      <w:r w:rsidR="00534567">
        <w:rPr>
          <w:rFonts w:ascii="Calibri" w:hAnsi="Calibri" w:eastAsia="Calibri"/>
          <w:kern w:val="0"/>
          <w:sz w:val="22"/>
          <w:szCs w:val="22"/>
          <w14:ligatures w14:val="none"/>
        </w:rPr>
        <w:t>u</w:t>
      </w:r>
      <w:r w:rsidRPr="00EB1F07" w:rsidR="00EB1F07">
        <w:rPr>
          <w:rFonts w:ascii="Calibri" w:hAnsi="Calibri" w:eastAsia="Calibri"/>
          <w:kern w:val="0"/>
          <w:sz w:val="22"/>
          <w:szCs w:val="22"/>
          <w14:ligatures w14:val="none"/>
        </w:rPr>
        <w:t>tion</w:t>
      </w:r>
      <w:r w:rsidR="00534567">
        <w:rPr>
          <w:rFonts w:ascii="Calibri" w:hAnsi="Calibri" w:eastAsia="Calibri"/>
          <w:kern w:val="0"/>
          <w:sz w:val="22"/>
          <w:szCs w:val="22"/>
          <w14:ligatures w14:val="none"/>
        </w:rPr>
        <w:t xml:space="preserve">, </w:t>
      </w:r>
      <w:r w:rsidRPr="00EB1F07" w:rsidR="00EB1F07">
        <w:rPr>
          <w:rFonts w:ascii="Calibri" w:hAnsi="Calibri" w:eastAsia="Calibri"/>
          <w:kern w:val="0"/>
          <w:sz w:val="22"/>
          <w:szCs w:val="22"/>
          <w14:ligatures w14:val="none"/>
        </w:rPr>
        <w:t>putting millions of people at heightened risk and complicating ongoing cleanup efforts across the country.</w:t>
      </w:r>
      <w:r w:rsidR="00534567">
        <w:rPr>
          <w:rFonts w:ascii="Calibri" w:hAnsi="Calibri" w:eastAsia="Calibri"/>
          <w:kern w:val="0"/>
          <w:sz w:val="22"/>
          <w:szCs w:val="22"/>
          <w14:ligatures w14:val="none"/>
        </w:rPr>
        <w:t xml:space="preserve"> </w:t>
      </w:r>
      <w:r w:rsidRPr="00EB1F07" w:rsidR="00EB1F07">
        <w:rPr>
          <w:rFonts w:ascii="Calibri" w:hAnsi="Calibri" w:eastAsia="Calibri" w:cs="Times New Roman"/>
          <w:kern w:val="0"/>
          <w:sz w:val="22"/>
          <w:szCs w:val="22"/>
          <w14:ligatures w14:val="none"/>
        </w:rPr>
        <w:t>The report shows that the areas of the country facing the greatest challenges with ozone pollution include much of the Southwest</w:t>
      </w:r>
      <w:r w:rsidR="00534567">
        <w:rPr>
          <w:rFonts w:ascii="Calibri" w:hAnsi="Calibri" w:eastAsia="Calibri" w:cs="Times New Roman"/>
          <w:kern w:val="0"/>
          <w:sz w:val="22"/>
          <w:szCs w:val="22"/>
          <w14:ligatures w14:val="none"/>
        </w:rPr>
        <w:t xml:space="preserve"> </w:t>
      </w:r>
      <w:r w:rsidRPr="00EB1F07" w:rsidR="00EB1F07">
        <w:rPr>
          <w:rFonts w:ascii="Calibri" w:hAnsi="Calibri" w:eastAsia="Calibri" w:cs="Times New Roman"/>
          <w:kern w:val="0"/>
          <w:sz w:val="22"/>
          <w:szCs w:val="22"/>
          <w14:ligatures w14:val="none"/>
        </w:rPr>
        <w:t>—</w:t>
      </w:r>
      <w:r w:rsidR="00534567">
        <w:rPr>
          <w:rFonts w:ascii="Calibri" w:hAnsi="Calibri" w:eastAsia="Calibri" w:cs="Times New Roman"/>
          <w:kern w:val="0"/>
          <w:sz w:val="22"/>
          <w:szCs w:val="22"/>
          <w14:ligatures w14:val="none"/>
        </w:rPr>
        <w:t xml:space="preserve"> </w:t>
      </w:r>
      <w:r w:rsidRPr="00EB1F07" w:rsidR="00EB1F07">
        <w:rPr>
          <w:rFonts w:ascii="Calibri" w:hAnsi="Calibri" w:eastAsia="Calibri" w:cs="Times New Roman"/>
          <w:kern w:val="0"/>
          <w:sz w:val="22"/>
          <w:szCs w:val="22"/>
          <w14:ligatures w14:val="none"/>
        </w:rPr>
        <w:t>from California through Texas</w:t>
      </w:r>
      <w:r w:rsidR="00534567">
        <w:rPr>
          <w:rFonts w:ascii="Calibri" w:hAnsi="Calibri" w:eastAsia="Calibri" w:cs="Times New Roman"/>
          <w:kern w:val="0"/>
          <w:sz w:val="22"/>
          <w:szCs w:val="22"/>
          <w14:ligatures w14:val="none"/>
        </w:rPr>
        <w:t xml:space="preserve"> </w:t>
      </w:r>
      <w:r w:rsidRPr="00EB1F07" w:rsidR="00EB1F07">
        <w:rPr>
          <w:rFonts w:ascii="Calibri" w:hAnsi="Calibri" w:eastAsia="Calibri" w:cs="Times New Roman"/>
          <w:kern w:val="0"/>
          <w:sz w:val="22"/>
          <w:szCs w:val="22"/>
          <w14:ligatures w14:val="none"/>
        </w:rPr>
        <w:t>—</w:t>
      </w:r>
      <w:r w:rsidR="00534567">
        <w:rPr>
          <w:rFonts w:ascii="Calibri" w:hAnsi="Calibri" w:eastAsia="Calibri" w:cs="Times New Roman"/>
          <w:kern w:val="0"/>
          <w:sz w:val="22"/>
          <w:szCs w:val="22"/>
          <w14:ligatures w14:val="none"/>
        </w:rPr>
        <w:t xml:space="preserve"> </w:t>
      </w:r>
      <w:r w:rsidRPr="00EB1F07" w:rsidR="00EB1F07">
        <w:rPr>
          <w:rFonts w:ascii="Calibri" w:hAnsi="Calibri" w:eastAsia="Calibri" w:cs="Times New Roman"/>
          <w:kern w:val="0"/>
          <w:sz w:val="22"/>
          <w:szCs w:val="22"/>
          <w14:ligatures w14:val="none"/>
        </w:rPr>
        <w:t>as well as large portions of the Midwest.</w:t>
      </w:r>
    </w:p>
    <w:p w:rsidRPr="00605F06" w:rsidR="00605F06" w:rsidP="00605F06" w:rsidRDefault="003F1716" w14:paraId="105B072E" w14:textId="5A41D064">
      <w:pPr>
        <w:spacing w:line="240" w:lineRule="auto"/>
        <w:contextualSpacing/>
        <w:rPr>
          <w:rFonts w:ascii="Calibri" w:hAnsi="Calibri" w:eastAsia="Calibri" w:cs="Times New Roman"/>
          <w:kern w:val="0"/>
          <w:sz w:val="22"/>
          <w:szCs w:val="22"/>
          <w14:ligatures w14:val="none"/>
        </w:rPr>
      </w:pPr>
      <w:r>
        <w:br/>
      </w:r>
      <w:r w:rsidRPr="00605F06" w:rsidR="00605F06">
        <w:rPr>
          <w:rFonts w:ascii="Calibri" w:hAnsi="Calibri" w:eastAsia="Calibri" w:cs="Times New Roman"/>
          <w:kern w:val="0"/>
          <w:sz w:val="22"/>
          <w:szCs w:val="22"/>
          <w14:ligatures w14:val="none"/>
        </w:rPr>
        <w:t>In the St. Louis</w:t>
      </w:r>
      <w:r w:rsidRPr="00605F06" w:rsidR="00605F06">
        <w:rPr>
          <w:rFonts w:ascii="Calibri" w:hAnsi="Calibri" w:eastAsia="Calibri" w:cs="Times New Roman"/>
          <w:kern w:val="0"/>
          <w:sz w:val="22"/>
          <w:szCs w:val="22"/>
          <w14:ligatures w14:val="none"/>
        </w:rPr>
        <w:t xml:space="preserve"> </w:t>
      </w:r>
      <w:r w:rsidR="00A62048">
        <w:rPr>
          <w:rFonts w:ascii="Calibri" w:hAnsi="Calibri" w:eastAsia="Calibri" w:cs="Times New Roman"/>
          <w:kern w:val="0"/>
          <w:sz w:val="22"/>
          <w:szCs w:val="22"/>
          <w14:ligatures w14:val="none"/>
        </w:rPr>
        <w:t>region,</w:t>
      </w:r>
      <w:r w:rsidR="00F258FB">
        <w:rPr>
          <w:rFonts w:ascii="Calibri" w:hAnsi="Calibri" w:eastAsia="Calibri" w:cs="Times New Roman"/>
          <w:kern w:val="0"/>
          <w:sz w:val="22"/>
          <w:szCs w:val="22"/>
          <w14:ligatures w14:val="none"/>
        </w:rPr>
        <w:t xml:space="preserve"> all eight counties in the</w:t>
      </w:r>
      <w:r w:rsidRPr="00605F06" w:rsidR="00605F06">
        <w:rPr>
          <w:rFonts w:ascii="Calibri" w:hAnsi="Calibri" w:eastAsia="Calibri" w:cs="Times New Roman"/>
          <w:kern w:val="0"/>
          <w:sz w:val="22"/>
          <w:szCs w:val="22"/>
          <w14:ligatures w14:val="none"/>
        </w:rPr>
        <w:t xml:space="preserve"> bi-state non-attainment area earn</w:t>
      </w:r>
      <w:r w:rsidR="00F258FB">
        <w:rPr>
          <w:rFonts w:ascii="Calibri" w:hAnsi="Calibri" w:eastAsia="Calibri" w:cs="Times New Roman"/>
          <w:kern w:val="0"/>
          <w:sz w:val="22"/>
          <w:szCs w:val="22"/>
          <w14:ligatures w14:val="none"/>
        </w:rPr>
        <w:t>ed</w:t>
      </w:r>
      <w:r w:rsidRPr="00605F06" w:rsidR="00605F06">
        <w:rPr>
          <w:rFonts w:ascii="Calibri" w:hAnsi="Calibri" w:eastAsia="Calibri" w:cs="Times New Roman"/>
          <w:kern w:val="0"/>
          <w:sz w:val="22"/>
          <w:szCs w:val="22"/>
          <w14:ligatures w14:val="none"/>
        </w:rPr>
        <w:t xml:space="preserve"> failing grades for ozone pollution in the American Lung Association’s </w:t>
      </w:r>
      <w:hyperlink w:history="1" r:id="rId10">
        <w:r w:rsidRPr="00CE5A5F" w:rsidR="00605F06">
          <w:rPr>
            <w:rStyle w:val="Hyperlink"/>
            <w:rFonts w:ascii="Calibri" w:hAnsi="Calibri" w:eastAsia="Calibri" w:cs="Times New Roman"/>
            <w:kern w:val="0"/>
            <w:sz w:val="22"/>
            <w:szCs w:val="22"/>
            <w14:ligatures w14:val="none"/>
          </w:rPr>
          <w:t>report</w:t>
        </w:r>
      </w:hyperlink>
      <w:r w:rsidR="00F258FB">
        <w:t xml:space="preserve">. </w:t>
      </w:r>
      <w:r w:rsidRPr="00F258FB" w:rsidR="00F258FB">
        <w:rPr>
          <w:rFonts w:ascii="Calibri" w:hAnsi="Calibri" w:cs="Calibri"/>
          <w:sz w:val="22"/>
          <w:szCs w:val="22"/>
        </w:rPr>
        <w:t>These</w:t>
      </w:r>
      <w:r w:rsidRPr="00F258FB" w:rsidR="00605F06">
        <w:rPr>
          <w:rFonts w:ascii="Calibri" w:hAnsi="Calibri" w:eastAsia="Calibri" w:cs="Calibri"/>
          <w:kern w:val="0"/>
          <w:sz w:val="22"/>
          <w:szCs w:val="22"/>
          <w14:ligatures w14:val="none"/>
        </w:rPr>
        <w:t xml:space="preserve"> include</w:t>
      </w:r>
      <w:r w:rsidRPr="00605F06" w:rsidR="00605F06">
        <w:rPr>
          <w:rFonts w:ascii="Calibri" w:hAnsi="Calibri" w:eastAsia="Calibri" w:cs="Times New Roman"/>
          <w:kern w:val="0"/>
          <w:sz w:val="22"/>
          <w:szCs w:val="22"/>
          <w14:ligatures w14:val="none"/>
        </w:rPr>
        <w:t>:</w:t>
      </w:r>
    </w:p>
    <w:p w:rsidRPr="003F1716" w:rsidR="003F1716" w:rsidP="003F1716" w:rsidRDefault="003F1716" w14:paraId="0DBA8341" w14:textId="0F2F2A15">
      <w:pPr>
        <w:spacing w:line="240" w:lineRule="auto"/>
        <w:contextualSpacing/>
        <w:rPr>
          <w:rFonts w:ascii="Calibri" w:hAnsi="Calibri" w:eastAsia="Calibri" w:cs="Times New Roman"/>
          <w:kern w:val="0"/>
          <w:sz w:val="22"/>
          <w:szCs w:val="22"/>
          <w14:ligatures w14:val="none"/>
        </w:rPr>
      </w:pPr>
    </w:p>
    <w:p w:rsidRPr="003F1716" w:rsidR="003F1716" w:rsidP="003F1716" w:rsidRDefault="003F1716" w14:paraId="474A0132" w14:textId="77777777">
      <w:pPr>
        <w:spacing w:after="0" w:line="240" w:lineRule="auto"/>
        <w:rPr>
          <w:rFonts w:ascii="Calibri" w:hAnsi="Calibri" w:eastAsia="Times New Roman" w:cs="Calibri"/>
          <w:b/>
          <w:kern w:val="0"/>
          <w:sz w:val="22"/>
          <w:szCs w:val="22"/>
          <w:u w:val="single"/>
          <w14:ligatures w14:val="none"/>
        </w:rPr>
      </w:pPr>
      <w:r w:rsidRPr="003F1716">
        <w:rPr>
          <w:rFonts w:ascii="Calibri" w:hAnsi="Calibri" w:eastAsia="Times New Roman" w:cs="Calibri"/>
          <w:b/>
          <w:kern w:val="0"/>
          <w:sz w:val="22"/>
          <w:szCs w:val="22"/>
          <w:u w:val="single"/>
          <w14:ligatures w14:val="none"/>
        </w:rPr>
        <w:t>Missouri</w:t>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 xml:space="preserve">        </w:t>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 xml:space="preserve">        </w:t>
      </w:r>
      <w:r w:rsidRPr="003F1716">
        <w:rPr>
          <w:rFonts w:ascii="Calibri" w:hAnsi="Calibri" w:eastAsia="Times New Roman" w:cs="Calibri"/>
          <w:b/>
          <w:kern w:val="0"/>
          <w:sz w:val="22"/>
          <w:szCs w:val="22"/>
          <w:u w:val="single"/>
          <w14:ligatures w14:val="none"/>
        </w:rPr>
        <w:t>Illinois</w:t>
      </w:r>
    </w:p>
    <w:tbl>
      <w:tblPr>
        <w:tblStyle w:val="TableGrid1"/>
        <w:tblW w:w="0" w:type="auto"/>
        <w:tblLook w:val="04A0" w:firstRow="1" w:lastRow="0" w:firstColumn="1" w:lastColumn="0" w:noHBand="0" w:noVBand="1"/>
      </w:tblPr>
      <w:tblGrid>
        <w:gridCol w:w="2697"/>
        <w:gridCol w:w="2697"/>
        <w:gridCol w:w="2698"/>
        <w:gridCol w:w="2698"/>
      </w:tblGrid>
      <w:tr w:rsidRPr="003F1716" w:rsidR="003F1716" w:rsidTr="00BB4B25" w14:paraId="7AFEB4CB" w14:textId="77777777">
        <w:tc>
          <w:tcPr>
            <w:tcW w:w="2697" w:type="dxa"/>
          </w:tcPr>
          <w:p w:rsidRPr="003F1716" w:rsidR="003F1716" w:rsidP="003F1716" w:rsidRDefault="003F1716" w14:paraId="7D1CB7EC" w14:textId="77777777">
            <w:pPr>
              <w:rPr>
                <w:rFonts w:ascii="Calibri" w:hAnsi="Calibri" w:eastAsia="Times New Roman" w:cs="Calibri"/>
              </w:rPr>
            </w:pPr>
            <w:r w:rsidRPr="003F1716">
              <w:rPr>
                <w:rFonts w:ascii="Calibri" w:hAnsi="Calibri" w:eastAsia="Times New Roman" w:cs="Calibri"/>
              </w:rPr>
              <w:t>Jefferson</w:t>
            </w:r>
          </w:p>
        </w:tc>
        <w:tc>
          <w:tcPr>
            <w:tcW w:w="2697" w:type="dxa"/>
          </w:tcPr>
          <w:p w:rsidRPr="003F1716" w:rsidR="003F1716" w:rsidP="003F1716" w:rsidRDefault="00D170D7" w14:paraId="51C8D3FE" w14:textId="7AACF36D">
            <w:pPr>
              <w:rPr>
                <w:rFonts w:ascii="Calibri" w:hAnsi="Calibri" w:eastAsia="Times New Roman" w:cs="Calibri"/>
              </w:rPr>
            </w:pPr>
            <w:r>
              <w:rPr>
                <w:rFonts w:ascii="Calibri" w:hAnsi="Calibri" w:eastAsia="Times New Roman" w:cs="Calibri"/>
              </w:rPr>
              <w:t>F</w:t>
            </w:r>
          </w:p>
        </w:tc>
        <w:tc>
          <w:tcPr>
            <w:tcW w:w="2698" w:type="dxa"/>
          </w:tcPr>
          <w:p w:rsidRPr="003F1716" w:rsidR="003F1716" w:rsidP="003F1716" w:rsidRDefault="003F1716" w14:paraId="20798979" w14:textId="77777777">
            <w:pPr>
              <w:rPr>
                <w:rFonts w:ascii="Calibri" w:hAnsi="Calibri" w:eastAsia="Times New Roman" w:cs="Calibri"/>
              </w:rPr>
            </w:pPr>
            <w:r w:rsidRPr="003F1716">
              <w:rPr>
                <w:rFonts w:ascii="Calibri" w:hAnsi="Calibri" w:eastAsia="Times New Roman" w:cs="Calibri"/>
              </w:rPr>
              <w:t>Jersey</w:t>
            </w:r>
          </w:p>
        </w:tc>
        <w:tc>
          <w:tcPr>
            <w:tcW w:w="2698" w:type="dxa"/>
          </w:tcPr>
          <w:p w:rsidRPr="003F1716" w:rsidR="003F1716" w:rsidP="003F1716" w:rsidRDefault="002F2492" w14:paraId="719BA465" w14:textId="4003F949">
            <w:pPr>
              <w:rPr>
                <w:rFonts w:ascii="Calibri" w:hAnsi="Calibri" w:eastAsia="Times New Roman" w:cs="Calibri"/>
              </w:rPr>
            </w:pPr>
            <w:r>
              <w:rPr>
                <w:rFonts w:ascii="Calibri" w:hAnsi="Calibri" w:eastAsia="Times New Roman" w:cs="Calibri"/>
              </w:rPr>
              <w:t>F</w:t>
            </w:r>
          </w:p>
        </w:tc>
      </w:tr>
      <w:tr w:rsidRPr="003F1716" w:rsidR="003F1716" w:rsidTr="00BB4B25" w14:paraId="5CDF4933" w14:textId="77777777">
        <w:tc>
          <w:tcPr>
            <w:tcW w:w="2697" w:type="dxa"/>
          </w:tcPr>
          <w:p w:rsidRPr="003F1716" w:rsidR="003F1716" w:rsidP="003F1716" w:rsidRDefault="003F1716" w14:paraId="186AC490" w14:textId="77777777">
            <w:pPr>
              <w:rPr>
                <w:rFonts w:ascii="Calibri" w:hAnsi="Calibri" w:eastAsia="Times New Roman" w:cs="Calibri"/>
              </w:rPr>
            </w:pPr>
            <w:r w:rsidRPr="003F1716">
              <w:rPr>
                <w:rFonts w:ascii="Calibri" w:hAnsi="Calibri" w:eastAsia="Times New Roman" w:cs="Calibri"/>
              </w:rPr>
              <w:t>St. Charles</w:t>
            </w:r>
          </w:p>
        </w:tc>
        <w:tc>
          <w:tcPr>
            <w:tcW w:w="2697" w:type="dxa"/>
          </w:tcPr>
          <w:p w:rsidRPr="003F1716" w:rsidR="003F1716" w:rsidP="003F1716" w:rsidRDefault="003F1716" w14:paraId="530382AE" w14:textId="77777777">
            <w:pPr>
              <w:rPr>
                <w:rFonts w:ascii="Calibri" w:hAnsi="Calibri" w:eastAsia="Times New Roman" w:cs="Calibri"/>
              </w:rPr>
            </w:pPr>
            <w:r w:rsidRPr="003F1716">
              <w:rPr>
                <w:rFonts w:ascii="Calibri" w:hAnsi="Calibri" w:eastAsia="Times New Roman" w:cs="Calibri"/>
              </w:rPr>
              <w:t>F</w:t>
            </w:r>
          </w:p>
        </w:tc>
        <w:tc>
          <w:tcPr>
            <w:tcW w:w="2698" w:type="dxa"/>
          </w:tcPr>
          <w:p w:rsidRPr="003F1716" w:rsidR="003F1716" w:rsidP="003F1716" w:rsidRDefault="003F1716" w14:paraId="48B93A28" w14:textId="77777777">
            <w:pPr>
              <w:rPr>
                <w:rFonts w:ascii="Calibri" w:hAnsi="Calibri" w:eastAsia="Times New Roman" w:cs="Calibri"/>
              </w:rPr>
            </w:pPr>
            <w:r w:rsidRPr="003F1716">
              <w:rPr>
                <w:rFonts w:ascii="Calibri" w:hAnsi="Calibri" w:eastAsia="Times New Roman" w:cs="Calibri"/>
              </w:rPr>
              <w:t>Macoupin</w:t>
            </w:r>
          </w:p>
        </w:tc>
        <w:tc>
          <w:tcPr>
            <w:tcW w:w="2698" w:type="dxa"/>
          </w:tcPr>
          <w:p w:rsidRPr="003F1716" w:rsidR="003F1716" w:rsidP="003F1716" w:rsidRDefault="002F2492" w14:paraId="04F8EE6C" w14:textId="75048EB3">
            <w:pPr>
              <w:rPr>
                <w:rFonts w:ascii="Calibri" w:hAnsi="Calibri" w:eastAsia="Times New Roman" w:cs="Calibri"/>
              </w:rPr>
            </w:pPr>
            <w:r>
              <w:rPr>
                <w:rFonts w:ascii="Calibri" w:hAnsi="Calibri" w:eastAsia="Times New Roman" w:cs="Calibri"/>
              </w:rPr>
              <w:t>F</w:t>
            </w:r>
          </w:p>
        </w:tc>
      </w:tr>
      <w:tr w:rsidRPr="003F1716" w:rsidR="003F1716" w:rsidTr="00BB4B25" w14:paraId="30D777A5" w14:textId="77777777">
        <w:tc>
          <w:tcPr>
            <w:tcW w:w="2697" w:type="dxa"/>
          </w:tcPr>
          <w:p w:rsidRPr="003F1716" w:rsidR="003F1716" w:rsidP="003F1716" w:rsidRDefault="003F1716" w14:paraId="7D080A8E" w14:textId="77777777">
            <w:pPr>
              <w:rPr>
                <w:rFonts w:ascii="Calibri" w:hAnsi="Calibri" w:eastAsia="Times New Roman" w:cs="Calibri"/>
              </w:rPr>
            </w:pPr>
            <w:r w:rsidRPr="003F1716">
              <w:rPr>
                <w:rFonts w:ascii="Calibri" w:hAnsi="Calibri" w:eastAsia="Times New Roman" w:cs="Calibri"/>
              </w:rPr>
              <w:t>St. Louis County</w:t>
            </w:r>
          </w:p>
        </w:tc>
        <w:tc>
          <w:tcPr>
            <w:tcW w:w="2697" w:type="dxa"/>
          </w:tcPr>
          <w:p w:rsidRPr="003F1716" w:rsidR="003F1716" w:rsidP="003F1716" w:rsidRDefault="00D170D7" w14:paraId="3889F268" w14:textId="1A75BABF">
            <w:pPr>
              <w:rPr>
                <w:rFonts w:ascii="Calibri" w:hAnsi="Calibri" w:eastAsia="Times New Roman" w:cs="Calibri"/>
              </w:rPr>
            </w:pPr>
            <w:r>
              <w:rPr>
                <w:rFonts w:ascii="Calibri" w:hAnsi="Calibri" w:eastAsia="Times New Roman" w:cs="Calibri"/>
              </w:rPr>
              <w:t>F</w:t>
            </w:r>
          </w:p>
        </w:tc>
        <w:tc>
          <w:tcPr>
            <w:tcW w:w="2698" w:type="dxa"/>
          </w:tcPr>
          <w:p w:rsidRPr="003F1716" w:rsidR="003F1716" w:rsidP="003F1716" w:rsidRDefault="003F1716" w14:paraId="1F254D56" w14:textId="77777777">
            <w:pPr>
              <w:rPr>
                <w:rFonts w:ascii="Calibri" w:hAnsi="Calibri" w:eastAsia="Times New Roman" w:cs="Calibri"/>
              </w:rPr>
            </w:pPr>
            <w:r w:rsidRPr="003F1716">
              <w:rPr>
                <w:rFonts w:ascii="Calibri" w:hAnsi="Calibri" w:eastAsia="Times New Roman" w:cs="Calibri"/>
              </w:rPr>
              <w:t>Madison</w:t>
            </w:r>
          </w:p>
        </w:tc>
        <w:tc>
          <w:tcPr>
            <w:tcW w:w="2698" w:type="dxa"/>
          </w:tcPr>
          <w:p w:rsidRPr="003F1716" w:rsidR="003F1716" w:rsidP="003F1716" w:rsidRDefault="003F1716" w14:paraId="75148FA4" w14:textId="77777777">
            <w:pPr>
              <w:rPr>
                <w:rFonts w:ascii="Calibri" w:hAnsi="Calibri" w:eastAsia="Times New Roman" w:cs="Calibri"/>
              </w:rPr>
            </w:pPr>
            <w:r w:rsidRPr="003F1716">
              <w:rPr>
                <w:rFonts w:ascii="Calibri" w:hAnsi="Calibri" w:eastAsia="Times New Roman" w:cs="Calibri"/>
              </w:rPr>
              <w:t>F</w:t>
            </w:r>
          </w:p>
        </w:tc>
      </w:tr>
      <w:tr w:rsidRPr="003F1716" w:rsidR="003F1716" w:rsidTr="00BB4B25" w14:paraId="25BEA895" w14:textId="77777777">
        <w:tc>
          <w:tcPr>
            <w:tcW w:w="2697" w:type="dxa"/>
          </w:tcPr>
          <w:p w:rsidRPr="003F1716" w:rsidR="003F1716" w:rsidP="003F1716" w:rsidRDefault="003F1716" w14:paraId="5515D287" w14:textId="77777777">
            <w:pPr>
              <w:rPr>
                <w:rFonts w:ascii="Calibri" w:hAnsi="Calibri" w:eastAsia="Times New Roman" w:cs="Calibri"/>
              </w:rPr>
            </w:pPr>
            <w:r w:rsidRPr="003F1716">
              <w:rPr>
                <w:rFonts w:ascii="Calibri" w:hAnsi="Calibri" w:eastAsia="Times New Roman" w:cs="Calibri"/>
              </w:rPr>
              <w:t>St. Louis City</w:t>
            </w:r>
          </w:p>
        </w:tc>
        <w:tc>
          <w:tcPr>
            <w:tcW w:w="2697" w:type="dxa"/>
          </w:tcPr>
          <w:p w:rsidRPr="003F1716" w:rsidR="003F1716" w:rsidP="003F1716" w:rsidRDefault="00D170D7" w14:paraId="413A59DD" w14:textId="1459CA39">
            <w:pPr>
              <w:rPr>
                <w:rFonts w:ascii="Calibri" w:hAnsi="Calibri" w:eastAsia="Times New Roman" w:cs="Calibri"/>
              </w:rPr>
            </w:pPr>
            <w:r>
              <w:rPr>
                <w:rFonts w:ascii="Calibri" w:hAnsi="Calibri" w:eastAsia="Times New Roman" w:cs="Calibri"/>
              </w:rPr>
              <w:t>F</w:t>
            </w:r>
          </w:p>
        </w:tc>
        <w:tc>
          <w:tcPr>
            <w:tcW w:w="2698" w:type="dxa"/>
          </w:tcPr>
          <w:p w:rsidRPr="003F1716" w:rsidR="003F1716" w:rsidP="003F1716" w:rsidRDefault="003F1716" w14:paraId="76963E6F" w14:textId="77777777">
            <w:pPr>
              <w:rPr>
                <w:rFonts w:ascii="Calibri" w:hAnsi="Calibri" w:eastAsia="Times New Roman" w:cs="Calibri"/>
              </w:rPr>
            </w:pPr>
            <w:r w:rsidRPr="003F1716">
              <w:rPr>
                <w:rFonts w:ascii="Calibri" w:hAnsi="Calibri" w:eastAsia="Times New Roman" w:cs="Calibri"/>
              </w:rPr>
              <w:t>St. Clair</w:t>
            </w:r>
          </w:p>
        </w:tc>
        <w:tc>
          <w:tcPr>
            <w:tcW w:w="2698" w:type="dxa"/>
          </w:tcPr>
          <w:p w:rsidRPr="003F1716" w:rsidR="003F1716" w:rsidP="003F1716" w:rsidRDefault="002F2492" w14:paraId="7CE62FA4" w14:textId="1279807A">
            <w:pPr>
              <w:rPr>
                <w:rFonts w:ascii="Calibri" w:hAnsi="Calibri" w:eastAsia="Times New Roman" w:cs="Calibri"/>
              </w:rPr>
            </w:pPr>
            <w:r>
              <w:rPr>
                <w:rFonts w:ascii="Calibri" w:hAnsi="Calibri" w:eastAsia="Times New Roman" w:cs="Calibri"/>
              </w:rPr>
              <w:t>F</w:t>
            </w:r>
          </w:p>
        </w:tc>
      </w:tr>
    </w:tbl>
    <w:p w:rsidRPr="00FA6F21" w:rsidR="003F1716" w:rsidP="3408FCE2" w:rsidRDefault="003F1716" w14:paraId="1978AC44" w14:textId="54DC7F11">
      <w:pPr>
        <w:pStyle w:val="Normal"/>
        <w:suppressLineNumbers w:val="0"/>
        <w:bidi w:val="0"/>
        <w:spacing w:before="0" w:beforeAutospacing="off" w:after="160" w:afterAutospacing="off" w:line="259" w:lineRule="auto"/>
        <w:ind w:left="0" w:right="0"/>
        <w:jc w:val="left"/>
        <w:rPr>
          <w:rFonts w:ascii="Calibri" w:hAnsi="Calibri" w:eastAsia="Calibri" w:cs="Times New Roman"/>
          <w:sz w:val="22"/>
          <w:szCs w:val="22"/>
        </w:rPr>
      </w:pPr>
      <w:r>
        <w:br/>
      </w:r>
      <w:r w:rsidRPr="2A9867CF" w:rsidR="00B4702E">
        <w:rPr>
          <w:rFonts w:ascii="Calibri" w:hAnsi="Calibri" w:eastAsia="Calibri" w:cs="Times New Roman"/>
          <w:sz w:val="22"/>
          <w:szCs w:val="22"/>
        </w:rPr>
        <w:t>“This report reflects both how far the St. Louis region has come</w:t>
      </w:r>
      <w:r w:rsidRPr="2A9867CF" w:rsidR="00B4702E">
        <w:rPr>
          <w:rFonts w:ascii="Calibri" w:hAnsi="Calibri" w:eastAsia="Calibri" w:cs="Times New Roman"/>
          <w:sz w:val="22"/>
          <w:szCs w:val="22"/>
        </w:rPr>
        <w:t xml:space="preserve"> </w:t>
      </w:r>
      <w:r w:rsidRPr="2A9867CF" w:rsidR="00B4702E">
        <w:rPr>
          <w:rFonts w:ascii="Calibri" w:hAnsi="Calibri" w:eastAsia="Calibri" w:cs="Times New Roman"/>
          <w:sz w:val="22"/>
          <w:szCs w:val="22"/>
        </w:rPr>
        <w:t xml:space="preserve">and how much work still lies ahead,” said Susannah Fuchs, Director of Healthy Air Solutions for the American Lung Association in Missouri. “Reductions in high ozone days </w:t>
      </w:r>
      <w:r w:rsidRPr="2A9867CF" w:rsidR="00B4702E">
        <w:rPr>
          <w:rFonts w:ascii="Calibri" w:hAnsi="Calibri" w:eastAsia="Calibri" w:cs="Times New Roman"/>
          <w:sz w:val="22"/>
          <w:szCs w:val="22"/>
        </w:rPr>
        <w:t xml:space="preserve">over the past few decades show that solutions work, but the data also makes it </w:t>
      </w:r>
      <w:r w:rsidRPr="2A9867CF" w:rsidR="00E117C2">
        <w:rPr>
          <w:rFonts w:ascii="Calibri" w:hAnsi="Calibri" w:eastAsia="Calibri" w:cs="Times New Roman"/>
          <w:sz w:val="22"/>
          <w:szCs w:val="22"/>
        </w:rPr>
        <w:t xml:space="preserve">very </w:t>
      </w:r>
      <w:r w:rsidRPr="2A9867CF" w:rsidR="00B4702E">
        <w:rPr>
          <w:rFonts w:ascii="Calibri" w:hAnsi="Calibri" w:eastAsia="Calibri" w:cs="Times New Roman"/>
          <w:sz w:val="22"/>
          <w:szCs w:val="22"/>
        </w:rPr>
        <w:t>clear that recent environmental and climate-related pressures are putting those gains at risk.”</w:t>
      </w:r>
      <w:r>
        <w:br/>
      </w:r>
      <w:r>
        <w:br/>
      </w:r>
      <w:r w:rsidRPr="2A9867CF" w:rsidR="001B5665">
        <w:rPr>
          <w:rFonts w:ascii="Calibri" w:hAnsi="Calibri" w:eastAsia="Calibri" w:cs="Times New Roman"/>
          <w:sz w:val="22"/>
          <w:szCs w:val="22"/>
        </w:rPr>
        <w:t>According to the 2026 “State of the Air” report, exposure to unhealthy levels of ground-level ozone continues to affect more people than any other monitored air pollutant.</w:t>
      </w:r>
      <w:r w:rsidRPr="2A9867CF" w:rsidR="001B5665">
        <w:rPr>
          <w:rFonts w:ascii="Calibri" w:hAnsi="Calibri" w:eastAsia="Calibri" w:cs="Times New Roman"/>
          <w:sz w:val="22"/>
          <w:szCs w:val="22"/>
        </w:rPr>
        <w:t xml:space="preserve"> </w:t>
      </w:r>
      <w:r w:rsidRPr="2A9867CF" w:rsidR="541465C0">
        <w:rPr>
          <w:rFonts w:ascii="Calibri" w:hAnsi="Calibri" w:eastAsia="Calibri" w:cs="Times New Roman"/>
          <w:sz w:val="22"/>
          <w:szCs w:val="22"/>
        </w:rPr>
        <w:t>For the three</w:t>
      </w:r>
      <w:r w:rsidRPr="2A9867CF" w:rsidR="006D123D">
        <w:rPr>
          <w:rFonts w:ascii="Calibri" w:hAnsi="Calibri" w:eastAsia="Calibri" w:cs="Times New Roman"/>
          <w:sz w:val="22"/>
          <w:szCs w:val="22"/>
        </w:rPr>
        <w:t>-year period</w:t>
      </w:r>
      <w:r w:rsidRPr="2A9867CF" w:rsidR="541465C0">
        <w:rPr>
          <w:rFonts w:ascii="Calibri" w:hAnsi="Calibri" w:eastAsia="Calibri" w:cs="Times New Roman"/>
          <w:sz w:val="22"/>
          <w:szCs w:val="22"/>
        </w:rPr>
        <w:t xml:space="preserve"> covered in this year’s report</w:t>
      </w:r>
      <w:r w:rsidRPr="2A9867CF" w:rsidR="00E376ED">
        <w:rPr>
          <w:rFonts w:ascii="Calibri" w:hAnsi="Calibri" w:eastAsia="Calibri" w:cs="Times New Roman"/>
          <w:sz w:val="22"/>
          <w:szCs w:val="22"/>
        </w:rPr>
        <w:t>,</w:t>
      </w:r>
      <w:r w:rsidRPr="2A9867CF" w:rsidR="541465C0">
        <w:rPr>
          <w:rFonts w:ascii="Calibri" w:hAnsi="Calibri" w:eastAsia="Calibri" w:cs="Times New Roman"/>
          <w:sz w:val="22"/>
          <w:szCs w:val="22"/>
        </w:rPr>
        <w:t xml:space="preserve"> </w:t>
      </w:r>
      <w:r w:rsidRPr="2A9867CF" w:rsidR="047E9A33">
        <w:rPr>
          <w:rFonts w:ascii="Calibri" w:hAnsi="Calibri" w:eastAsia="Calibri" w:cs="Times New Roman"/>
          <w:sz w:val="22"/>
          <w:szCs w:val="22"/>
        </w:rPr>
        <w:t>3</w:t>
      </w:r>
      <w:r w:rsidRPr="2A9867CF" w:rsidR="00F06CDA">
        <w:rPr>
          <w:rFonts w:ascii="Calibri" w:hAnsi="Calibri" w:eastAsia="Calibri" w:cs="Times New Roman"/>
          <w:sz w:val="22"/>
          <w:szCs w:val="22"/>
        </w:rPr>
        <w:t>8</w:t>
      </w:r>
      <w:r w:rsidRPr="2A9867CF" w:rsidR="047E9A33">
        <w:rPr>
          <w:rFonts w:ascii="Calibri" w:hAnsi="Calibri" w:eastAsia="Calibri" w:cs="Times New Roman"/>
          <w:sz w:val="22"/>
          <w:szCs w:val="22"/>
        </w:rPr>
        <w:t>% of the population</w:t>
      </w:r>
      <w:r w:rsidRPr="2A9867CF" w:rsidR="047E9A33">
        <w:rPr>
          <w:rFonts w:ascii="Calibri" w:hAnsi="Calibri" w:eastAsia="Calibri" w:cs="Times New Roman"/>
          <w:sz w:val="22"/>
          <w:szCs w:val="22"/>
        </w:rPr>
        <w:t xml:space="preserve"> </w:t>
      </w:r>
      <w:r w:rsidRPr="2A9867CF" w:rsidR="00E117C2">
        <w:rPr>
          <w:rFonts w:ascii="Calibri" w:hAnsi="Calibri" w:eastAsia="Calibri" w:cs="Times New Roman"/>
          <w:sz w:val="22"/>
          <w:szCs w:val="22"/>
        </w:rPr>
        <w:t>—</w:t>
      </w:r>
      <w:r w:rsidRPr="2A9867CF" w:rsidR="047E9A33">
        <w:rPr>
          <w:rFonts w:ascii="Calibri" w:hAnsi="Calibri" w:eastAsia="Calibri" w:cs="Times New Roman"/>
          <w:sz w:val="22"/>
          <w:szCs w:val="22"/>
        </w:rPr>
        <w:t xml:space="preserve"> some 12</w:t>
      </w:r>
      <w:r w:rsidRPr="2A9867CF" w:rsidR="00F06CDA">
        <w:rPr>
          <w:rFonts w:ascii="Calibri" w:hAnsi="Calibri" w:eastAsia="Calibri" w:cs="Times New Roman"/>
          <w:sz w:val="22"/>
          <w:szCs w:val="22"/>
        </w:rPr>
        <w:t xml:space="preserve">9.1 </w:t>
      </w:r>
      <w:r w:rsidRPr="2A9867CF" w:rsidR="047E9A33">
        <w:rPr>
          <w:rFonts w:ascii="Calibri" w:hAnsi="Calibri" w:eastAsia="Calibri" w:cs="Times New Roman"/>
          <w:sz w:val="22"/>
          <w:szCs w:val="22"/>
        </w:rPr>
        <w:t>million people</w:t>
      </w:r>
      <w:r w:rsidRPr="2A9867CF" w:rsidR="047E9A33">
        <w:rPr>
          <w:rFonts w:ascii="Calibri" w:hAnsi="Calibri" w:eastAsia="Calibri" w:cs="Times New Roman"/>
          <w:sz w:val="22"/>
          <w:szCs w:val="22"/>
        </w:rPr>
        <w:t xml:space="preserve"> </w:t>
      </w:r>
      <w:r w:rsidRPr="2A9867CF" w:rsidR="00E117C2">
        <w:rPr>
          <w:rFonts w:ascii="Calibri" w:hAnsi="Calibri" w:eastAsia="Calibri" w:cs="Times New Roman"/>
          <w:sz w:val="22"/>
          <w:szCs w:val="22"/>
        </w:rPr>
        <w:t>—</w:t>
      </w:r>
      <w:r w:rsidRPr="2A9867CF" w:rsidR="047E9A33">
        <w:rPr>
          <w:rFonts w:ascii="Calibri" w:hAnsi="Calibri" w:eastAsia="Calibri" w:cs="Times New Roman"/>
          <w:sz w:val="22"/>
          <w:szCs w:val="22"/>
        </w:rPr>
        <w:t xml:space="preserve"> </w:t>
      </w:r>
      <w:r w:rsidRPr="2A9867CF" w:rsidR="047E9A33">
        <w:rPr>
          <w:rFonts w:ascii="Calibri" w:hAnsi="Calibri" w:eastAsia="Calibri" w:cs="Times New Roman"/>
          <w:sz w:val="22"/>
          <w:szCs w:val="22"/>
        </w:rPr>
        <w:t xml:space="preserve">were exposed to levels of </w:t>
      </w:r>
      <w:r w:rsidRPr="2A9867CF" w:rsidR="047E9A33">
        <w:rPr>
          <w:rFonts w:ascii="Calibri" w:hAnsi="Calibri" w:eastAsia="Calibri" w:cs="Times New Roman"/>
          <w:sz w:val="22"/>
          <w:szCs w:val="22"/>
        </w:rPr>
        <w:t>ozone</w:t>
      </w:r>
      <w:r w:rsidRPr="2A9867CF" w:rsidR="047E9A33">
        <w:rPr>
          <w:rFonts w:ascii="Calibri" w:hAnsi="Calibri" w:eastAsia="Calibri" w:cs="Times New Roman"/>
          <w:sz w:val="22"/>
          <w:szCs w:val="22"/>
        </w:rPr>
        <w:t xml:space="preserve"> that put their health at risk.</w:t>
      </w:r>
      <w:r w:rsidRPr="2A9867CF" w:rsidR="009A5254">
        <w:rPr>
          <w:rFonts w:ascii="Calibri" w:hAnsi="Calibri" w:eastAsia="Calibri" w:cs="Times New Roman"/>
          <w:sz w:val="22"/>
          <w:szCs w:val="22"/>
        </w:rPr>
        <w:t xml:space="preserve"> </w:t>
      </w:r>
      <w:r w:rsidRPr="2A9867CF" w:rsidR="00E24819">
        <w:rPr>
          <w:rFonts w:ascii="Calibri" w:hAnsi="Calibri" w:eastAsia="Calibri" w:cs="Times New Roman"/>
          <w:sz w:val="22"/>
          <w:szCs w:val="22"/>
        </w:rPr>
        <w:t xml:space="preserve">That </w:t>
      </w:r>
      <w:r w:rsidRPr="2A9867CF" w:rsidR="00E24819">
        <w:rPr>
          <w:rFonts w:ascii="Calibri" w:hAnsi="Calibri" w:eastAsia="Calibri" w:cs="Times New Roman"/>
          <w:sz w:val="22"/>
          <w:szCs w:val="22"/>
        </w:rPr>
        <w:t>represents</w:t>
      </w:r>
      <w:r w:rsidRPr="2A9867CF" w:rsidR="00E24819">
        <w:rPr>
          <w:rFonts w:ascii="Calibri" w:hAnsi="Calibri" w:eastAsia="Calibri" w:cs="Times New Roman"/>
          <w:sz w:val="22"/>
          <w:szCs w:val="22"/>
        </w:rPr>
        <w:t xml:space="preserve"> the highest number reported in six years and includes tens of millions of children, adults age 65 and </w:t>
      </w:r>
      <w:r w:rsidRPr="2A9867CF" w:rsidR="00E24819">
        <w:rPr>
          <w:rFonts w:ascii="Calibri" w:hAnsi="Calibri" w:eastAsia="Calibri" w:cs="Times New Roman"/>
          <w:sz w:val="22"/>
          <w:szCs w:val="22"/>
        </w:rPr>
        <w:t>older</w:t>
      </w:r>
      <w:r w:rsidRPr="2A9867CF" w:rsidR="00E24819">
        <w:rPr>
          <w:rFonts w:ascii="Calibri" w:hAnsi="Calibri" w:eastAsia="Calibri" w:cs="Times New Roman"/>
          <w:sz w:val="22"/>
          <w:szCs w:val="22"/>
        </w:rPr>
        <w:t xml:space="preserve"> and individuals with asthma and other respiratory conditions.</w:t>
      </w:r>
      <w:r w:rsidRPr="2A9867CF" w:rsidR="00192D33">
        <w:rPr>
          <w:rFonts w:ascii="Calibri" w:hAnsi="Calibri" w:eastAsia="Calibri" w:cs="Times New Roman"/>
          <w:sz w:val="22"/>
          <w:szCs w:val="22"/>
        </w:rPr>
        <w:t xml:space="preserve"> </w:t>
      </w:r>
      <w:r w:rsidRPr="2A9867CF" w:rsidR="00192D33">
        <w:rPr>
          <w:rFonts w:ascii="Calibri" w:hAnsi="Calibri" w:eastAsia="Calibri" w:cs="Times New Roman"/>
          <w:sz w:val="22"/>
          <w:szCs w:val="22"/>
        </w:rPr>
        <w:t>N</w:t>
      </w:r>
      <w:r w:rsidRPr="2A9867CF" w:rsidR="00192D33">
        <w:rPr>
          <w:rFonts w:ascii="Calibri" w:hAnsi="Calibri" w:eastAsia="Calibri" w:cs="Times New Roman"/>
          <w:sz w:val="22"/>
          <w:szCs w:val="22"/>
        </w:rPr>
        <w:t>early half</w:t>
      </w:r>
      <w:r w:rsidRPr="2A9867CF" w:rsidR="00192D33">
        <w:rPr>
          <w:rFonts w:ascii="Calibri" w:hAnsi="Calibri" w:eastAsia="Calibri" w:cs="Times New Roman"/>
          <w:sz w:val="22"/>
          <w:szCs w:val="22"/>
        </w:rPr>
        <w:t xml:space="preserve"> of the children in the U.S. are breathing unhealthy levels of air pollution, including </w:t>
      </w:r>
      <w:r w:rsidRPr="2A9867CF" w:rsidR="00FD032E">
        <w:rPr>
          <w:rFonts w:ascii="Calibri" w:hAnsi="Calibri" w:eastAsia="Calibri" w:cs="Times New Roman"/>
          <w:sz w:val="22"/>
          <w:szCs w:val="22"/>
        </w:rPr>
        <w:t>almost 500,000</w:t>
      </w:r>
      <w:r w:rsidRPr="2A9867CF" w:rsidR="00192D33">
        <w:rPr>
          <w:rFonts w:ascii="Calibri" w:hAnsi="Calibri" w:eastAsia="Calibri" w:cs="Times New Roman"/>
          <w:sz w:val="22"/>
          <w:szCs w:val="22"/>
        </w:rPr>
        <w:t xml:space="preserve"> kids in Missouri</w:t>
      </w:r>
      <w:r w:rsidRPr="2A9867CF" w:rsidR="00192D33">
        <w:rPr>
          <w:rFonts w:ascii="Calibri" w:hAnsi="Calibri" w:eastAsia="Calibri" w:cs="Times New Roman"/>
          <w:sz w:val="22"/>
          <w:szCs w:val="22"/>
        </w:rPr>
        <w:t xml:space="preserve"> alone</w:t>
      </w:r>
      <w:r w:rsidRPr="2A9867CF" w:rsidR="00192D33">
        <w:rPr>
          <w:rFonts w:ascii="Calibri" w:hAnsi="Calibri" w:eastAsia="Calibri" w:cs="Times New Roman"/>
          <w:sz w:val="22"/>
          <w:szCs w:val="22"/>
        </w:rPr>
        <w:t>.</w:t>
      </w:r>
      <w:r>
        <w:br/>
      </w:r>
      <w:r>
        <w:br/>
      </w:r>
      <w:r w:rsidRPr="2A9867CF" w:rsidR="00FA6F21">
        <w:rPr>
          <w:rFonts w:ascii="Calibri" w:hAnsi="Calibri" w:eastAsia="Calibri" w:cs="Times New Roman"/>
          <w:sz w:val="22"/>
          <w:szCs w:val="22"/>
        </w:rPr>
        <w:t>“As we head into another summer season when poor air quality becomes more common, everyday choices can make a real difference,” Fuchs said. “From how we commute to how we use energy at work and at home, small changes</w:t>
      </w:r>
      <w:r w:rsidRPr="2A9867CF" w:rsidR="00FA6F21">
        <w:rPr>
          <w:rFonts w:ascii="Calibri" w:hAnsi="Calibri" w:eastAsia="Calibri" w:cs="Times New Roman"/>
          <w:sz w:val="22"/>
          <w:szCs w:val="22"/>
        </w:rPr>
        <w:t xml:space="preserve"> </w:t>
      </w:r>
      <w:r w:rsidRPr="2A9867CF" w:rsidR="00FA6F21">
        <w:rPr>
          <w:rFonts w:ascii="Calibri" w:hAnsi="Calibri" w:eastAsia="Calibri" w:cs="Times New Roman"/>
          <w:sz w:val="22"/>
          <w:szCs w:val="22"/>
        </w:rPr>
        <w:t>—</w:t>
      </w:r>
      <w:r w:rsidRPr="2A9867CF" w:rsidR="00FA6F21">
        <w:rPr>
          <w:rFonts w:ascii="Calibri" w:hAnsi="Calibri" w:eastAsia="Calibri" w:cs="Times New Roman"/>
          <w:sz w:val="22"/>
          <w:szCs w:val="22"/>
        </w:rPr>
        <w:t xml:space="preserve"> </w:t>
      </w:r>
      <w:r w:rsidRPr="2A9867CF" w:rsidR="00FA6F21">
        <w:rPr>
          <w:rFonts w:ascii="Calibri" w:hAnsi="Calibri" w:eastAsia="Calibri" w:cs="Times New Roman"/>
          <w:sz w:val="22"/>
          <w:szCs w:val="22"/>
        </w:rPr>
        <w:t>when adopted widely</w:t>
      </w:r>
      <w:r w:rsidRPr="2A9867CF" w:rsidR="00FA6F21">
        <w:rPr>
          <w:rFonts w:ascii="Calibri" w:hAnsi="Calibri" w:eastAsia="Calibri" w:cs="Times New Roman"/>
          <w:sz w:val="22"/>
          <w:szCs w:val="22"/>
        </w:rPr>
        <w:t xml:space="preserve"> </w:t>
      </w:r>
      <w:r w:rsidRPr="2A9867CF" w:rsidR="00FA6F21">
        <w:rPr>
          <w:rFonts w:ascii="Calibri" w:hAnsi="Calibri" w:eastAsia="Calibri" w:cs="Times New Roman"/>
          <w:sz w:val="22"/>
          <w:szCs w:val="22"/>
        </w:rPr>
        <w:t>—</w:t>
      </w:r>
      <w:r w:rsidRPr="2A9867CF" w:rsidR="00FA6F21">
        <w:rPr>
          <w:rFonts w:ascii="Calibri" w:hAnsi="Calibri" w:eastAsia="Calibri" w:cs="Times New Roman"/>
          <w:sz w:val="22"/>
          <w:szCs w:val="22"/>
        </w:rPr>
        <w:t xml:space="preserve"> </w:t>
      </w:r>
      <w:r w:rsidRPr="2A9867CF" w:rsidR="00FA6F21">
        <w:rPr>
          <w:rFonts w:ascii="Calibri" w:hAnsi="Calibri" w:eastAsia="Calibri" w:cs="Times New Roman"/>
          <w:sz w:val="22"/>
          <w:szCs w:val="22"/>
        </w:rPr>
        <w:t>help reduce pollution and protect the people who are most vulnerable to unhealthy air.”</w:t>
      </w:r>
      <w:r>
        <w:br/>
      </w:r>
      <w:r>
        <w:br/>
      </w:r>
      <w:r w:rsidRPr="2A9867CF" w:rsidR="00234F44">
        <w:rPr>
          <w:rFonts w:ascii="Calibri" w:hAnsi="Calibri" w:eastAsia="Calibri" w:cs="Times New Roman"/>
          <w:sz w:val="22"/>
          <w:szCs w:val="22"/>
        </w:rPr>
        <w:t xml:space="preserve">After several years of successful reductions in ozone pollution in many parts of the country </w:t>
      </w:r>
      <w:r w:rsidRPr="2A9867CF" w:rsidR="3B5A1F2A">
        <w:rPr>
          <w:rFonts w:ascii="Calibri" w:hAnsi="Calibri" w:eastAsia="Calibri" w:cs="Times New Roman"/>
          <w:sz w:val="22"/>
          <w:szCs w:val="22"/>
        </w:rPr>
        <w:t>—</w:t>
      </w:r>
      <w:r w:rsidRPr="2A9867CF" w:rsidR="00234F44">
        <w:rPr>
          <w:rFonts w:ascii="Calibri" w:hAnsi="Calibri" w:eastAsia="Calibri" w:cs="Times New Roman"/>
          <w:sz w:val="22"/>
          <w:szCs w:val="22"/>
        </w:rPr>
        <w:t xml:space="preserve"> thanks to clean up measures enacted under the Clean Air Act </w:t>
      </w:r>
      <w:r w:rsidRPr="2A9867CF" w:rsidR="4E61336C">
        <w:rPr>
          <w:rFonts w:ascii="Calibri" w:hAnsi="Calibri" w:eastAsia="Calibri" w:cs="Times New Roman"/>
          <w:sz w:val="22"/>
          <w:szCs w:val="22"/>
        </w:rPr>
        <w:t>—</w:t>
      </w:r>
      <w:r w:rsidRPr="2A9867CF" w:rsidR="00234F44">
        <w:rPr>
          <w:rFonts w:ascii="Calibri" w:hAnsi="Calibri" w:eastAsia="Calibri" w:cs="Times New Roman"/>
          <w:sz w:val="22"/>
          <w:szCs w:val="22"/>
        </w:rPr>
        <w:t xml:space="preserve"> the results in </w:t>
      </w:r>
      <w:r w:rsidRPr="2A9867CF" w:rsidR="00530933">
        <w:rPr>
          <w:rFonts w:ascii="Calibri" w:hAnsi="Calibri" w:eastAsia="Calibri" w:cs="Times New Roman"/>
          <w:sz w:val="22"/>
          <w:szCs w:val="22"/>
        </w:rPr>
        <w:t>the</w:t>
      </w:r>
      <w:r w:rsidRPr="2A9867CF" w:rsidR="00234F44">
        <w:rPr>
          <w:rFonts w:ascii="Calibri" w:hAnsi="Calibri" w:eastAsia="Calibri" w:cs="Times New Roman"/>
          <w:sz w:val="22"/>
          <w:szCs w:val="22"/>
        </w:rPr>
        <w:t xml:space="preserve"> “State of the Air” </w:t>
      </w:r>
      <w:r w:rsidRPr="2A9867CF" w:rsidR="00530933">
        <w:rPr>
          <w:rFonts w:ascii="Calibri" w:hAnsi="Calibri" w:eastAsia="Calibri" w:cs="Times New Roman"/>
          <w:sz w:val="22"/>
          <w:szCs w:val="22"/>
        </w:rPr>
        <w:t xml:space="preserve">reports for both </w:t>
      </w:r>
      <w:r w:rsidRPr="2A9867CF" w:rsidR="00234F44">
        <w:rPr>
          <w:rFonts w:ascii="Calibri" w:hAnsi="Calibri" w:eastAsia="Calibri" w:cs="Times New Roman"/>
          <w:sz w:val="22"/>
          <w:szCs w:val="22"/>
        </w:rPr>
        <w:t xml:space="preserve">2025 and 2026 show a distressing reversal, </w:t>
      </w:r>
      <w:r w:rsidRPr="2A9867CF" w:rsidR="00234F44">
        <w:rPr>
          <w:rFonts w:ascii="Calibri" w:hAnsi="Calibri" w:eastAsia="Calibri" w:cs="Times New Roman"/>
          <w:sz w:val="22"/>
          <w:szCs w:val="22"/>
        </w:rPr>
        <w:t>demonstrating</w:t>
      </w:r>
      <w:r w:rsidRPr="2A9867CF" w:rsidR="00234F44">
        <w:rPr>
          <w:rFonts w:ascii="Calibri" w:hAnsi="Calibri" w:eastAsia="Calibri" w:cs="Times New Roman"/>
          <w:sz w:val="22"/>
          <w:szCs w:val="22"/>
        </w:rPr>
        <w:t xml:space="preserve"> that past progress is fragile. </w:t>
      </w:r>
      <w:r w:rsidRPr="2A9867CF" w:rsidR="002F5296">
        <w:rPr>
          <w:rFonts w:ascii="Calibri" w:hAnsi="Calibri" w:eastAsia="Calibri"/>
          <w:sz w:val="22"/>
          <w:szCs w:val="22"/>
        </w:rPr>
        <w:t>The increase in ozone pollution reported this year is especially notable following a sharp rise shown in last year’s data, even as some counties reported incomplete monitoring information.</w:t>
      </w:r>
      <w:r w:rsidRPr="2A9867CF" w:rsidR="002F5296">
        <w:rPr>
          <w:rFonts w:ascii="Calibri" w:hAnsi="Calibri" w:eastAsia="Calibri"/>
          <w:sz w:val="22"/>
          <w:szCs w:val="22"/>
        </w:rPr>
        <w:t xml:space="preserve"> </w:t>
      </w:r>
      <w:r w:rsidRPr="2A9867CF" w:rsidR="002F5296">
        <w:rPr>
          <w:rFonts w:ascii="Calibri" w:hAnsi="Calibri" w:eastAsia="Calibri" w:cs="Times New Roman"/>
          <w:sz w:val="22"/>
          <w:szCs w:val="22"/>
        </w:rPr>
        <w:t>In total, 219 counties across 36 states and Washington, D.C.</w:t>
      </w:r>
      <w:r w:rsidRPr="2A9867CF" w:rsidR="008021BB">
        <w:rPr>
          <w:rFonts w:ascii="Calibri" w:hAnsi="Calibri" w:eastAsia="Calibri" w:cs="Times New Roman"/>
          <w:sz w:val="22"/>
          <w:szCs w:val="22"/>
        </w:rPr>
        <w:t>, earned</w:t>
      </w:r>
      <w:r w:rsidRPr="2A9867CF" w:rsidR="002F5296">
        <w:rPr>
          <w:rFonts w:ascii="Calibri" w:hAnsi="Calibri" w:eastAsia="Calibri" w:cs="Times New Roman"/>
          <w:sz w:val="22"/>
          <w:szCs w:val="22"/>
        </w:rPr>
        <w:t xml:space="preserve"> failing ozone grades in this year’s report</w:t>
      </w:r>
      <w:r w:rsidRPr="2A9867CF" w:rsidR="17DAD90C">
        <w:rPr>
          <w:rFonts w:ascii="Calibri" w:hAnsi="Calibri" w:eastAsia="Calibri" w:cs="Times New Roman"/>
          <w:sz w:val="22"/>
          <w:szCs w:val="22"/>
        </w:rPr>
        <w:t xml:space="preserve">, </w:t>
      </w:r>
      <w:r w:rsidRPr="2A9867CF" w:rsidR="002F5296">
        <w:rPr>
          <w:rFonts w:ascii="Calibri" w:hAnsi="Calibri" w:eastAsia="Calibri" w:cs="Times New Roman"/>
          <w:sz w:val="22"/>
          <w:szCs w:val="22"/>
        </w:rPr>
        <w:t>the highest number since 2016. Nationwide, 77 metro areas included at least one county with an “F” grade for ozone pollution.</w:t>
      </w:r>
      <w:r>
        <w:br/>
      </w:r>
      <w:r>
        <w:br/>
      </w:r>
      <w:r w:rsidRPr="2A9867CF" w:rsidR="000F1C36">
        <w:rPr>
          <w:rFonts w:ascii="Calibri" w:hAnsi="Calibri" w:eastAsia="Calibri" w:cs="Calibri"/>
          <w:sz w:val="22"/>
          <w:szCs w:val="22"/>
        </w:rPr>
        <w:t>The Clean Air Partnership encourages residents throughout the St. Louis region to stay informed about local air quality conditions</w:t>
      </w:r>
      <w:r w:rsidRPr="2A9867CF" w:rsidR="00403277">
        <w:rPr>
          <w:rFonts w:ascii="Calibri" w:hAnsi="Calibri" w:eastAsia="Calibri" w:cs="Calibri"/>
          <w:sz w:val="22"/>
          <w:szCs w:val="22"/>
        </w:rPr>
        <w:t xml:space="preserve">, </w:t>
      </w:r>
      <w:r w:rsidRPr="2A9867CF" w:rsidR="000F1C36">
        <w:rPr>
          <w:rFonts w:ascii="Calibri" w:hAnsi="Calibri" w:eastAsia="Calibri" w:cs="Calibri"/>
          <w:sz w:val="22"/>
          <w:szCs w:val="22"/>
        </w:rPr>
        <w:t>especially on orange or red air quality days, when people should consider adjusting outdoor activities to reduce exposure to polluted air.</w:t>
      </w:r>
      <w:r w:rsidRPr="2A9867CF" w:rsidR="00403277">
        <w:rPr>
          <w:rFonts w:ascii="Calibri" w:hAnsi="Calibri" w:eastAsia="Calibri" w:cs="Calibri"/>
          <w:sz w:val="22"/>
          <w:szCs w:val="22"/>
        </w:rPr>
        <w:t xml:space="preserve"> </w:t>
      </w:r>
      <w:r w:rsidRPr="2A9867CF" w:rsidR="5E693F7E">
        <w:rPr>
          <w:rFonts w:ascii="Calibri" w:hAnsi="Calibri" w:eastAsia="Calibri" w:cs="Calibri"/>
          <w:sz w:val="22"/>
          <w:szCs w:val="22"/>
        </w:rPr>
        <w:t>Daily, color</w:t>
      </w:r>
      <w:r>
        <w:noBreakHyphen/>
      </w:r>
      <w:r w:rsidRPr="2A9867CF" w:rsidR="5E693F7E">
        <w:rPr>
          <w:rFonts w:ascii="Calibri" w:hAnsi="Calibri" w:eastAsia="Calibri" w:cs="Calibri"/>
          <w:sz w:val="22"/>
          <w:szCs w:val="22"/>
        </w:rPr>
        <w:t xml:space="preserve">coded air quality forecasts are available at </w:t>
      </w:r>
      <w:hyperlink r:id="R038b93f7ad0b4a02">
        <w:r w:rsidRPr="2A9867CF" w:rsidR="5E693F7E">
          <w:rPr>
            <w:rStyle w:val="Hyperlink"/>
            <w:rFonts w:ascii="Calibri" w:hAnsi="Calibri" w:eastAsia="Calibri" w:cs="Calibri"/>
            <w:sz w:val="22"/>
            <w:szCs w:val="22"/>
          </w:rPr>
          <w:t>CleanAir-StLouis</w:t>
        </w:r>
      </w:hyperlink>
      <w:r w:rsidRPr="2A9867CF" w:rsidR="6310A44B">
        <w:rPr>
          <w:rFonts w:ascii="Calibri" w:hAnsi="Calibri" w:eastAsia="Calibri" w:cs="Calibri"/>
          <w:sz w:val="22"/>
          <w:szCs w:val="22"/>
        </w:rPr>
        <w:t xml:space="preserve">, </w:t>
      </w:r>
      <w:r w:rsidRPr="2A9867CF" w:rsidR="5E693F7E">
        <w:rPr>
          <w:rFonts w:ascii="Calibri" w:hAnsi="Calibri" w:eastAsia="Calibri" w:cs="Calibri"/>
          <w:sz w:val="22"/>
          <w:szCs w:val="22"/>
        </w:rPr>
        <w:t>where</w:t>
      </w:r>
      <w:r w:rsidRPr="2A9867CF" w:rsidR="5E693F7E">
        <w:rPr>
          <w:rFonts w:ascii="Calibri" w:hAnsi="Calibri" w:eastAsia="Calibri" w:cs="Calibri"/>
          <w:sz w:val="22"/>
          <w:szCs w:val="22"/>
        </w:rPr>
        <w:t xml:space="preserve"> individuals can also sign up to receive alerts by email or text through the U.S. Environmental Protection Agency’s </w:t>
      </w:r>
      <w:r w:rsidRPr="2A9867CF" w:rsidR="5E693F7E">
        <w:rPr>
          <w:rFonts w:ascii="Calibri" w:hAnsi="Calibri" w:eastAsia="Calibri" w:cs="Calibri"/>
          <w:sz w:val="22"/>
          <w:szCs w:val="22"/>
        </w:rPr>
        <w:t>EnviroFlash</w:t>
      </w:r>
      <w:r w:rsidRPr="2A9867CF" w:rsidR="5E693F7E">
        <w:rPr>
          <w:rFonts w:ascii="Calibri" w:hAnsi="Calibri" w:eastAsia="Calibri" w:cs="Calibri"/>
          <w:sz w:val="22"/>
          <w:szCs w:val="22"/>
        </w:rPr>
        <w:t xml:space="preserve"> system. Forecasts are also shared on </w:t>
      </w:r>
      <w:hyperlink r:id="Rbf8e5d7d58a94c30">
        <w:r w:rsidRPr="2A9867CF" w:rsidR="5E693F7E">
          <w:rPr>
            <w:rStyle w:val="Hyperlink"/>
            <w:rFonts w:ascii="Calibri" w:hAnsi="Calibri" w:eastAsia="Calibri" w:cs="Calibri"/>
            <w:sz w:val="22"/>
            <w:szCs w:val="22"/>
          </w:rPr>
          <w:t>AirNow.gov</w:t>
        </w:r>
      </w:hyperlink>
      <w:r w:rsidRPr="2A9867CF" w:rsidR="5E693F7E">
        <w:rPr>
          <w:rFonts w:ascii="Calibri" w:hAnsi="Calibri" w:eastAsia="Calibri" w:cs="Calibri"/>
          <w:sz w:val="22"/>
          <w:szCs w:val="22"/>
        </w:rPr>
        <w:t xml:space="preserve">, during First Alert 4 weather broadcasts and at </w:t>
      </w:r>
      <w:hyperlink r:id="Rcaa25cc7c478456a">
        <w:r w:rsidRPr="2A9867CF" w:rsidR="5E693F7E">
          <w:rPr>
            <w:rStyle w:val="Hyperlink"/>
            <w:rFonts w:ascii="Calibri" w:hAnsi="Calibri" w:eastAsia="Calibri" w:cs="Calibri"/>
            <w:sz w:val="22"/>
            <w:szCs w:val="22"/>
          </w:rPr>
          <w:t>FirstAlert4.com</w:t>
        </w:r>
      </w:hyperlink>
      <w:r w:rsidRPr="2A9867CF" w:rsidR="5E693F7E">
        <w:rPr>
          <w:rFonts w:ascii="Calibri" w:hAnsi="Calibri" w:eastAsia="Calibri" w:cs="Calibri"/>
          <w:sz w:val="22"/>
          <w:szCs w:val="22"/>
        </w:rPr>
        <w:t xml:space="preserve">. In addition, </w:t>
      </w:r>
      <w:hyperlink r:id="Rdede9c55e0f541b9">
        <w:r w:rsidRPr="2A9867CF" w:rsidR="13DCAFF2">
          <w:rPr>
            <w:rStyle w:val="Hyperlink"/>
            <w:rFonts w:ascii="Calibri" w:hAnsi="Calibri" w:eastAsia="Calibri" w:cs="Calibri"/>
            <w:sz w:val="22"/>
            <w:szCs w:val="22"/>
          </w:rPr>
          <w:t>CleanAir-StLouis</w:t>
        </w:r>
      </w:hyperlink>
      <w:r w:rsidRPr="2A9867CF" w:rsidR="5E693F7E">
        <w:rPr>
          <w:rFonts w:ascii="Calibri" w:hAnsi="Calibri" w:eastAsia="Calibri" w:cs="Calibri"/>
          <w:sz w:val="22"/>
          <w:szCs w:val="22"/>
        </w:rPr>
        <w:t xml:space="preserve"> offers air quality tips, seasonal </w:t>
      </w:r>
      <w:r w:rsidRPr="2A9867CF" w:rsidR="5E693F7E">
        <w:rPr>
          <w:rFonts w:ascii="Calibri" w:hAnsi="Calibri" w:eastAsia="Calibri" w:cs="Calibri"/>
          <w:sz w:val="22"/>
          <w:szCs w:val="22"/>
        </w:rPr>
        <w:t>updates</w:t>
      </w:r>
      <w:r w:rsidRPr="2A9867CF" w:rsidR="541A4323">
        <w:rPr>
          <w:rFonts w:ascii="Calibri" w:hAnsi="Calibri" w:eastAsia="Calibri" w:cs="Calibri"/>
          <w:sz w:val="22"/>
          <w:szCs w:val="22"/>
        </w:rPr>
        <w:t xml:space="preserve"> </w:t>
      </w:r>
      <w:r w:rsidRPr="2A9867CF" w:rsidR="5E693F7E">
        <w:rPr>
          <w:rFonts w:ascii="Calibri" w:hAnsi="Calibri" w:eastAsia="Calibri" w:cs="Calibri"/>
          <w:sz w:val="22"/>
          <w:szCs w:val="22"/>
        </w:rPr>
        <w:t>and helpful resources. Residents can also stay connected by following the Clean Air Partnership on Facebook or on X @gatewaycleanair</w:t>
      </w:r>
      <w:r w:rsidRPr="2A9867CF" w:rsidR="6598B5C8">
        <w:rPr>
          <w:rFonts w:ascii="Calibri" w:hAnsi="Calibri" w:eastAsia="Calibri" w:cs="Calibri"/>
          <w:sz w:val="22"/>
          <w:szCs w:val="22"/>
        </w:rPr>
        <w:t>.</w:t>
      </w:r>
      <w:r>
        <w:br/>
      </w:r>
      <w:r>
        <w:br/>
      </w:r>
      <w:r w:rsidRPr="2A9867CF" w:rsidR="541465C0">
        <w:rPr>
          <w:rFonts w:ascii="Calibri" w:hAnsi="Calibri" w:eastAsia="Calibri" w:cs="Times New Roman"/>
          <w:sz w:val="22"/>
          <w:szCs w:val="22"/>
        </w:rPr>
        <w:t>To access the full American Lung Association 202</w:t>
      </w:r>
      <w:r w:rsidRPr="2A9867CF" w:rsidR="00234F44">
        <w:rPr>
          <w:rFonts w:ascii="Calibri" w:hAnsi="Calibri" w:eastAsia="Calibri" w:cs="Times New Roman"/>
          <w:sz w:val="22"/>
          <w:szCs w:val="22"/>
        </w:rPr>
        <w:t>6</w:t>
      </w:r>
      <w:r w:rsidRPr="2A9867CF" w:rsidR="541465C0">
        <w:rPr>
          <w:rFonts w:ascii="Calibri" w:hAnsi="Calibri" w:eastAsia="Calibri" w:cs="Times New Roman"/>
          <w:sz w:val="22"/>
          <w:szCs w:val="22"/>
        </w:rPr>
        <w:t xml:space="preserve"> “State of the Air” report, visit </w:t>
      </w:r>
      <w:hyperlink r:id="R90faa7f0b0624a9b">
        <w:r w:rsidRPr="2A9867CF" w:rsidR="541465C0">
          <w:rPr>
            <w:rFonts w:ascii="Calibri" w:hAnsi="Calibri" w:eastAsia="Calibri" w:cs="Times New Roman"/>
            <w:color w:val="0563C1"/>
            <w:sz w:val="22"/>
            <w:szCs w:val="22"/>
            <w:u w:val="single"/>
          </w:rPr>
          <w:t>Lung.org</w:t>
        </w:r>
      </w:hyperlink>
      <w:r w:rsidRPr="2A9867CF" w:rsidR="541465C0">
        <w:rPr>
          <w:rFonts w:ascii="Calibri" w:hAnsi="Calibri" w:eastAsia="Calibri" w:cs="Times New Roman"/>
          <w:sz w:val="22"/>
          <w:szCs w:val="22"/>
        </w:rPr>
        <w:t xml:space="preserve">. </w:t>
      </w:r>
    </w:p>
    <w:p w:rsidRPr="00E63E69" w:rsidR="00E63E69" w:rsidP="00E63E69" w:rsidRDefault="00E63E69" w14:paraId="13551B49" w14:textId="798BB531">
      <w:pPr>
        <w:spacing w:line="259" w:lineRule="auto"/>
        <w:jc w:val="center"/>
        <w:rPr>
          <w:rFonts w:ascii="Calibri" w:hAnsi="Calibri" w:eastAsia="Calibri" w:cs="Calibri"/>
          <w:i/>
          <w:iCs/>
          <w:sz w:val="22"/>
          <w:szCs w:val="22"/>
        </w:rPr>
      </w:pPr>
      <w:r w:rsidRPr="00E63E69">
        <w:rPr>
          <w:rFonts w:ascii="Calibri" w:hAnsi="Calibri" w:eastAsia="Calibri" w:cs="Calibri"/>
          <w:i/>
          <w:iCs/>
          <w:sz w:val="22"/>
          <w:szCs w:val="22"/>
        </w:rPr>
        <w:t># # #</w:t>
      </w:r>
    </w:p>
    <w:p w:rsidRPr="003F1716" w:rsidR="003F1716" w:rsidP="536EC70A" w:rsidRDefault="541465C0" w14:paraId="4575710A" w14:textId="77777777">
      <w:pPr>
        <w:spacing w:after="0" w:line="240" w:lineRule="auto"/>
        <w:rPr>
          <w:rFonts w:ascii="Calibri" w:hAnsi="Calibri" w:eastAsia="Times New Roman" w:cs="Calibri"/>
          <w:b/>
          <w:bCs/>
          <w:i/>
          <w:iCs/>
          <w:kern w:val="0"/>
          <w:sz w:val="20"/>
          <w:szCs w:val="20"/>
          <w14:ligatures w14:val="none"/>
        </w:rPr>
      </w:pPr>
      <w:r w:rsidRPr="536EC70A">
        <w:rPr>
          <w:rFonts w:ascii="Calibri" w:hAnsi="Calibri" w:eastAsia="Times New Roman" w:cs="Calibri"/>
          <w:b/>
          <w:bCs/>
          <w:i/>
          <w:iCs/>
          <w:kern w:val="0"/>
          <w:sz w:val="20"/>
          <w:szCs w:val="20"/>
          <w14:ligatures w14:val="none"/>
        </w:rPr>
        <w:t xml:space="preserve">About the American Lung Association </w:t>
      </w:r>
    </w:p>
    <w:p w:rsidR="00EA409E" w:rsidP="536EC70A" w:rsidRDefault="00EA409E" w14:paraId="70B3EED6" w14:textId="77777777">
      <w:pPr>
        <w:spacing w:after="0" w:line="240" w:lineRule="auto"/>
        <w:rPr>
          <w:rFonts w:ascii="Calibri" w:hAnsi="Calibri" w:eastAsia="Calibri" w:cs="Calibri"/>
          <w:i/>
          <w:iCs/>
          <w:color w:val="000000" w:themeColor="text1"/>
          <w:sz w:val="20"/>
          <w:szCs w:val="20"/>
        </w:rPr>
      </w:pPr>
      <w:r w:rsidRPr="00EA409E">
        <w:rPr>
          <w:rFonts w:ascii="Calibri" w:hAnsi="Calibri" w:eastAsia="Calibri" w:cs="Calibri"/>
          <w:i/>
          <w:iCs/>
          <w:color w:val="000000" w:themeColor="text1"/>
          <w:sz w:val="20"/>
          <w:szCs w:val="20"/>
        </w:rPr>
        <w:t>The American Lung Association is the leading organization working to save lives by improving lung health and preventing lung disease through education, advocacy and research. The work of the American Lung Association is focused on four strategic imperatives: to defeat lung cancer; to champion clean air for all; to improve the quality of life for those with lung disease and their families; and to create a tobacco-free future. For more information about the American Lung Association, which has a 4-star rating from Charity Navigator and is a Platinum-Level GuideStar Member, call 1-800-LUNGUSA (1-800-586-4872) or visit: </w:t>
      </w:r>
      <w:hyperlink w:tgtFrame="_blank" w:history="1" r:id="rId19">
        <w:r w:rsidRPr="00EA409E">
          <w:rPr>
            <w:rStyle w:val="Hyperlink"/>
            <w:rFonts w:ascii="Calibri" w:hAnsi="Calibri" w:eastAsia="Calibri" w:cs="Calibri"/>
            <w:i/>
            <w:iCs/>
            <w:sz w:val="20"/>
            <w:szCs w:val="20"/>
          </w:rPr>
          <w:t>Lung.org.</w:t>
        </w:r>
      </w:hyperlink>
      <w:r w:rsidRPr="00EA409E">
        <w:rPr>
          <w:rFonts w:ascii="Calibri" w:hAnsi="Calibri" w:eastAsia="Calibri" w:cs="Calibri"/>
          <w:i/>
          <w:iCs/>
          <w:color w:val="000000" w:themeColor="text1"/>
          <w:sz w:val="20"/>
          <w:szCs w:val="20"/>
        </w:rPr>
        <w:t> To support the work of the American Lung Association, find a local event at </w:t>
      </w:r>
      <w:hyperlink w:tgtFrame="_blank" w:history="1" r:id="rId20">
        <w:r w:rsidRPr="00EA409E">
          <w:rPr>
            <w:rStyle w:val="Hyperlink"/>
            <w:rFonts w:ascii="Calibri" w:hAnsi="Calibri" w:eastAsia="Calibri" w:cs="Calibri"/>
            <w:i/>
            <w:iCs/>
            <w:sz w:val="20"/>
            <w:szCs w:val="20"/>
          </w:rPr>
          <w:t>Lung.org/events.</w:t>
        </w:r>
      </w:hyperlink>
    </w:p>
    <w:p w:rsidR="00EA409E" w:rsidP="536EC70A" w:rsidRDefault="00EA409E" w14:paraId="0E631F80" w14:textId="77777777">
      <w:pPr>
        <w:spacing w:after="0" w:line="240" w:lineRule="auto"/>
        <w:rPr>
          <w:rFonts w:ascii="Calibri" w:hAnsi="Calibri" w:eastAsia="Calibri" w:cs="Calibri"/>
          <w:i/>
          <w:iCs/>
          <w:color w:val="000000" w:themeColor="text1"/>
          <w:sz w:val="20"/>
          <w:szCs w:val="20"/>
        </w:rPr>
      </w:pPr>
    </w:p>
    <w:p w:rsidRPr="003F1716" w:rsidR="003F1716" w:rsidP="536EC70A" w:rsidRDefault="541465C0" w14:paraId="1B341865" w14:textId="41DE7609">
      <w:pPr>
        <w:spacing w:after="0" w:line="240" w:lineRule="auto"/>
        <w:rPr>
          <w:rFonts w:ascii="Calibri" w:hAnsi="Calibri" w:eastAsia="Times New Roman" w:cs="Calibri"/>
          <w:b/>
          <w:bCs/>
          <w:i/>
          <w:iCs/>
          <w:kern w:val="0"/>
          <w:sz w:val="20"/>
          <w:szCs w:val="20"/>
          <w14:ligatures w14:val="none"/>
        </w:rPr>
      </w:pPr>
      <w:r w:rsidRPr="536EC70A">
        <w:rPr>
          <w:rFonts w:ascii="Calibri" w:hAnsi="Calibri" w:eastAsia="Times New Roman" w:cs="Calibri"/>
          <w:b/>
          <w:bCs/>
          <w:i/>
          <w:iCs/>
          <w:kern w:val="0"/>
          <w:sz w:val="20"/>
          <w:szCs w:val="20"/>
          <w14:ligatures w14:val="none"/>
        </w:rPr>
        <w:t>About the Clean Air Partnership</w:t>
      </w:r>
    </w:p>
    <w:p w:rsidRPr="003F1716" w:rsidR="003F1716" w:rsidP="536EC70A" w:rsidRDefault="541465C0" w14:paraId="4A4E2A9C" w14:textId="77777777">
      <w:pPr>
        <w:spacing w:after="0" w:line="240" w:lineRule="auto"/>
        <w:rPr>
          <w:rFonts w:ascii="Calibri" w:hAnsi="Calibri" w:eastAsia="Times New Roman" w:cs="Calibri"/>
          <w:i/>
          <w:iCs/>
          <w:kern w:val="0"/>
          <w:sz w:val="20"/>
          <w:szCs w:val="20"/>
          <w14:ligatures w14:val="none"/>
        </w:rPr>
      </w:pPr>
      <w:r w:rsidRPr="536EC70A">
        <w:rPr>
          <w:rFonts w:ascii="Calibri" w:hAnsi="Calibri" w:eastAsia="Times New Roman" w:cs="Calibri"/>
          <w:i/>
          <w:iCs/>
          <w:kern w:val="0"/>
          <w:sz w:val="20"/>
          <w:szCs w:val="20"/>
          <w14:ligatures w14:val="none"/>
        </w:rPr>
        <w:t>The Clean Air Partnership was formed in 1995, led by the American Lung Association, St. Louis Regional Chamber and Growth Association, East-West Gateway Council of Governments, Washington University, and others, to increase awareness of regional air quality issues and to encourage activities to reduce air pollution emissions.</w:t>
      </w:r>
    </w:p>
    <w:sectPr w:rsidRPr="003F1716" w:rsidR="003F1716" w:rsidSect="003F1716">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C5C06"/>
    <w:multiLevelType w:val="multilevel"/>
    <w:tmpl w:val="70587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80045CA"/>
    <w:multiLevelType w:val="multilevel"/>
    <w:tmpl w:val="5740A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38763157">
    <w:abstractNumId w:val="0"/>
  </w:num>
  <w:num w:numId="2" w16cid:durableId="167564681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16"/>
    <w:rsid w:val="00004566"/>
    <w:rsid w:val="00007307"/>
    <w:rsid w:val="00025A2F"/>
    <w:rsid w:val="00036E80"/>
    <w:rsid w:val="0004558C"/>
    <w:rsid w:val="0005475F"/>
    <w:rsid w:val="00072271"/>
    <w:rsid w:val="00098C64"/>
    <w:rsid w:val="000A1590"/>
    <w:rsid w:val="000B56BA"/>
    <w:rsid w:val="000E2070"/>
    <w:rsid w:val="000E52BE"/>
    <w:rsid w:val="000F1C1C"/>
    <w:rsid w:val="000F1C36"/>
    <w:rsid w:val="000F59CA"/>
    <w:rsid w:val="000F5D5D"/>
    <w:rsid w:val="00103D45"/>
    <w:rsid w:val="00120C19"/>
    <w:rsid w:val="001347A4"/>
    <w:rsid w:val="00135381"/>
    <w:rsid w:val="001560FF"/>
    <w:rsid w:val="001571A0"/>
    <w:rsid w:val="0016018A"/>
    <w:rsid w:val="001624E7"/>
    <w:rsid w:val="001745C0"/>
    <w:rsid w:val="001813CF"/>
    <w:rsid w:val="00192D33"/>
    <w:rsid w:val="00197AF7"/>
    <w:rsid w:val="001B3A5D"/>
    <w:rsid w:val="001B5665"/>
    <w:rsid w:val="001C25AC"/>
    <w:rsid w:val="001C2E49"/>
    <w:rsid w:val="001C5CE3"/>
    <w:rsid w:val="001D205A"/>
    <w:rsid w:val="001D5185"/>
    <w:rsid w:val="002124B3"/>
    <w:rsid w:val="00225B08"/>
    <w:rsid w:val="00227A0E"/>
    <w:rsid w:val="00234F44"/>
    <w:rsid w:val="00235CFE"/>
    <w:rsid w:val="002730B3"/>
    <w:rsid w:val="0028271F"/>
    <w:rsid w:val="0029104C"/>
    <w:rsid w:val="002A07FA"/>
    <w:rsid w:val="002D3B68"/>
    <w:rsid w:val="002F2492"/>
    <w:rsid w:val="002F5296"/>
    <w:rsid w:val="003041F8"/>
    <w:rsid w:val="00323CB9"/>
    <w:rsid w:val="0032484F"/>
    <w:rsid w:val="003613AB"/>
    <w:rsid w:val="00385D55"/>
    <w:rsid w:val="00392A9E"/>
    <w:rsid w:val="003B1719"/>
    <w:rsid w:val="003C7320"/>
    <w:rsid w:val="003C77CD"/>
    <w:rsid w:val="003D404A"/>
    <w:rsid w:val="003D7618"/>
    <w:rsid w:val="003E181F"/>
    <w:rsid w:val="003E3E54"/>
    <w:rsid w:val="003F1716"/>
    <w:rsid w:val="00403277"/>
    <w:rsid w:val="00407CF9"/>
    <w:rsid w:val="004478D7"/>
    <w:rsid w:val="004A565C"/>
    <w:rsid w:val="004B353A"/>
    <w:rsid w:val="004C575B"/>
    <w:rsid w:val="004E1DD2"/>
    <w:rsid w:val="00530933"/>
    <w:rsid w:val="00531FBF"/>
    <w:rsid w:val="00532E22"/>
    <w:rsid w:val="00534567"/>
    <w:rsid w:val="00535093"/>
    <w:rsid w:val="00535C9B"/>
    <w:rsid w:val="005656D8"/>
    <w:rsid w:val="00575F28"/>
    <w:rsid w:val="00592F25"/>
    <w:rsid w:val="005A17C3"/>
    <w:rsid w:val="005C9B5F"/>
    <w:rsid w:val="005F3905"/>
    <w:rsid w:val="00605F06"/>
    <w:rsid w:val="00632477"/>
    <w:rsid w:val="006447B5"/>
    <w:rsid w:val="006619A2"/>
    <w:rsid w:val="0066513F"/>
    <w:rsid w:val="006742EB"/>
    <w:rsid w:val="006A0C8E"/>
    <w:rsid w:val="006A15CC"/>
    <w:rsid w:val="006A2AA0"/>
    <w:rsid w:val="006A3CF5"/>
    <w:rsid w:val="006A7E62"/>
    <w:rsid w:val="006C2370"/>
    <w:rsid w:val="006C3892"/>
    <w:rsid w:val="006D123D"/>
    <w:rsid w:val="006E0A58"/>
    <w:rsid w:val="006E310B"/>
    <w:rsid w:val="006E3A56"/>
    <w:rsid w:val="006E3BF4"/>
    <w:rsid w:val="0071012D"/>
    <w:rsid w:val="0071021E"/>
    <w:rsid w:val="00733F75"/>
    <w:rsid w:val="00782018"/>
    <w:rsid w:val="007A1FBD"/>
    <w:rsid w:val="007D0551"/>
    <w:rsid w:val="008021BB"/>
    <w:rsid w:val="00803D1E"/>
    <w:rsid w:val="00804B9A"/>
    <w:rsid w:val="008126ED"/>
    <w:rsid w:val="00812E41"/>
    <w:rsid w:val="00821D53"/>
    <w:rsid w:val="008308E2"/>
    <w:rsid w:val="00832FE8"/>
    <w:rsid w:val="008473D3"/>
    <w:rsid w:val="00850EF0"/>
    <w:rsid w:val="00857785"/>
    <w:rsid w:val="00860223"/>
    <w:rsid w:val="00886994"/>
    <w:rsid w:val="008A43DB"/>
    <w:rsid w:val="008A73DB"/>
    <w:rsid w:val="008BBB46"/>
    <w:rsid w:val="008F157B"/>
    <w:rsid w:val="00921776"/>
    <w:rsid w:val="0093382F"/>
    <w:rsid w:val="00934B2C"/>
    <w:rsid w:val="009369E7"/>
    <w:rsid w:val="00946AA7"/>
    <w:rsid w:val="00950C4E"/>
    <w:rsid w:val="00960358"/>
    <w:rsid w:val="009618BA"/>
    <w:rsid w:val="009758EF"/>
    <w:rsid w:val="00980B54"/>
    <w:rsid w:val="00990CD8"/>
    <w:rsid w:val="009921B6"/>
    <w:rsid w:val="00994FFC"/>
    <w:rsid w:val="0099567B"/>
    <w:rsid w:val="009976C0"/>
    <w:rsid w:val="009A5254"/>
    <w:rsid w:val="009E0044"/>
    <w:rsid w:val="00A04C3A"/>
    <w:rsid w:val="00A15DE4"/>
    <w:rsid w:val="00A4257B"/>
    <w:rsid w:val="00A43E48"/>
    <w:rsid w:val="00A529DA"/>
    <w:rsid w:val="00A62048"/>
    <w:rsid w:val="00A84324"/>
    <w:rsid w:val="00A84E54"/>
    <w:rsid w:val="00AA082A"/>
    <w:rsid w:val="00AD28EF"/>
    <w:rsid w:val="00AD7A51"/>
    <w:rsid w:val="00AE4E05"/>
    <w:rsid w:val="00AF4EF3"/>
    <w:rsid w:val="00B02AA2"/>
    <w:rsid w:val="00B35DE2"/>
    <w:rsid w:val="00B46BEA"/>
    <w:rsid w:val="00B4702E"/>
    <w:rsid w:val="00B53C7D"/>
    <w:rsid w:val="00B635C6"/>
    <w:rsid w:val="00B66B7D"/>
    <w:rsid w:val="00B71756"/>
    <w:rsid w:val="00B819F4"/>
    <w:rsid w:val="00BA6B11"/>
    <w:rsid w:val="00BB4B25"/>
    <w:rsid w:val="00BB7CDD"/>
    <w:rsid w:val="00BC3766"/>
    <w:rsid w:val="00BD516B"/>
    <w:rsid w:val="00BE0F42"/>
    <w:rsid w:val="00C1090A"/>
    <w:rsid w:val="00C2776C"/>
    <w:rsid w:val="00C45B08"/>
    <w:rsid w:val="00C57F40"/>
    <w:rsid w:val="00C600DF"/>
    <w:rsid w:val="00C75FC5"/>
    <w:rsid w:val="00CC4867"/>
    <w:rsid w:val="00CC7B37"/>
    <w:rsid w:val="00CC7FFB"/>
    <w:rsid w:val="00CD35BA"/>
    <w:rsid w:val="00CE5A5F"/>
    <w:rsid w:val="00CE7E1C"/>
    <w:rsid w:val="00CF0159"/>
    <w:rsid w:val="00CF1E19"/>
    <w:rsid w:val="00CF4E4A"/>
    <w:rsid w:val="00D04E98"/>
    <w:rsid w:val="00D07016"/>
    <w:rsid w:val="00D13581"/>
    <w:rsid w:val="00D170D7"/>
    <w:rsid w:val="00D44073"/>
    <w:rsid w:val="00D45E61"/>
    <w:rsid w:val="00D532E1"/>
    <w:rsid w:val="00D63F1D"/>
    <w:rsid w:val="00D66ADC"/>
    <w:rsid w:val="00D85496"/>
    <w:rsid w:val="00DB0734"/>
    <w:rsid w:val="00DE59BD"/>
    <w:rsid w:val="00E05476"/>
    <w:rsid w:val="00E117C2"/>
    <w:rsid w:val="00E20045"/>
    <w:rsid w:val="00E2088B"/>
    <w:rsid w:val="00E24819"/>
    <w:rsid w:val="00E376ED"/>
    <w:rsid w:val="00E400F3"/>
    <w:rsid w:val="00E40906"/>
    <w:rsid w:val="00E53F6A"/>
    <w:rsid w:val="00E63E69"/>
    <w:rsid w:val="00E6776C"/>
    <w:rsid w:val="00E77A2C"/>
    <w:rsid w:val="00EA409E"/>
    <w:rsid w:val="00EB02A6"/>
    <w:rsid w:val="00EB1F07"/>
    <w:rsid w:val="00EC7B58"/>
    <w:rsid w:val="00EE204E"/>
    <w:rsid w:val="00EF4E68"/>
    <w:rsid w:val="00F06122"/>
    <w:rsid w:val="00F06CDA"/>
    <w:rsid w:val="00F21C52"/>
    <w:rsid w:val="00F2243D"/>
    <w:rsid w:val="00F258FB"/>
    <w:rsid w:val="00F3389D"/>
    <w:rsid w:val="00F45CED"/>
    <w:rsid w:val="00F60E35"/>
    <w:rsid w:val="00F6247A"/>
    <w:rsid w:val="00F74D98"/>
    <w:rsid w:val="00F76011"/>
    <w:rsid w:val="00F87A63"/>
    <w:rsid w:val="00FA6F21"/>
    <w:rsid w:val="00FB2497"/>
    <w:rsid w:val="00FC0442"/>
    <w:rsid w:val="00FD032E"/>
    <w:rsid w:val="00FE1ADF"/>
    <w:rsid w:val="00FE69CF"/>
    <w:rsid w:val="00FF1EC8"/>
    <w:rsid w:val="02F0958A"/>
    <w:rsid w:val="03380B3A"/>
    <w:rsid w:val="036FA6C1"/>
    <w:rsid w:val="03AE74A3"/>
    <w:rsid w:val="047E5D43"/>
    <w:rsid w:val="047E9A33"/>
    <w:rsid w:val="04F60EE6"/>
    <w:rsid w:val="052C55B4"/>
    <w:rsid w:val="0611ECB3"/>
    <w:rsid w:val="0645ED1B"/>
    <w:rsid w:val="071522FE"/>
    <w:rsid w:val="07A4DBDD"/>
    <w:rsid w:val="07AFFB95"/>
    <w:rsid w:val="081B72FE"/>
    <w:rsid w:val="09A18249"/>
    <w:rsid w:val="0BE4B0B3"/>
    <w:rsid w:val="0C975B12"/>
    <w:rsid w:val="0CA640EB"/>
    <w:rsid w:val="0CFB3E7A"/>
    <w:rsid w:val="0CFBCB4D"/>
    <w:rsid w:val="0CFEB897"/>
    <w:rsid w:val="0E5E3FF9"/>
    <w:rsid w:val="0F6E278D"/>
    <w:rsid w:val="0F9725F9"/>
    <w:rsid w:val="1071F003"/>
    <w:rsid w:val="11876A7E"/>
    <w:rsid w:val="11A154C6"/>
    <w:rsid w:val="139872DF"/>
    <w:rsid w:val="13D2E9FD"/>
    <w:rsid w:val="13D94756"/>
    <w:rsid w:val="13DCAFF2"/>
    <w:rsid w:val="1458B2B5"/>
    <w:rsid w:val="1551041F"/>
    <w:rsid w:val="15EC7FB3"/>
    <w:rsid w:val="16463BC2"/>
    <w:rsid w:val="16C3AF44"/>
    <w:rsid w:val="16CAB18A"/>
    <w:rsid w:val="176108B4"/>
    <w:rsid w:val="17DAD90C"/>
    <w:rsid w:val="18CCE6A3"/>
    <w:rsid w:val="1A2BA614"/>
    <w:rsid w:val="1A88AA68"/>
    <w:rsid w:val="1CB52F9A"/>
    <w:rsid w:val="1DD71394"/>
    <w:rsid w:val="1E996DF6"/>
    <w:rsid w:val="1EC3B521"/>
    <w:rsid w:val="2108496C"/>
    <w:rsid w:val="218050E3"/>
    <w:rsid w:val="22A42F29"/>
    <w:rsid w:val="22A62E75"/>
    <w:rsid w:val="22BEA10E"/>
    <w:rsid w:val="24FD4AA7"/>
    <w:rsid w:val="25016CEB"/>
    <w:rsid w:val="2514FE4D"/>
    <w:rsid w:val="252C6FD4"/>
    <w:rsid w:val="25C52E81"/>
    <w:rsid w:val="262B5DD6"/>
    <w:rsid w:val="26A9DFB5"/>
    <w:rsid w:val="26F073FA"/>
    <w:rsid w:val="281293D8"/>
    <w:rsid w:val="2828F02E"/>
    <w:rsid w:val="282B5B10"/>
    <w:rsid w:val="284B108A"/>
    <w:rsid w:val="2A77FC5B"/>
    <w:rsid w:val="2A9867CF"/>
    <w:rsid w:val="2AFD2ACF"/>
    <w:rsid w:val="2B6C9858"/>
    <w:rsid w:val="2BD5ECB9"/>
    <w:rsid w:val="2C1E9AD0"/>
    <w:rsid w:val="2DBBAB81"/>
    <w:rsid w:val="2E10748E"/>
    <w:rsid w:val="2E7ED47E"/>
    <w:rsid w:val="2E855D4C"/>
    <w:rsid w:val="3034CFD4"/>
    <w:rsid w:val="3122C987"/>
    <w:rsid w:val="3305A306"/>
    <w:rsid w:val="33290540"/>
    <w:rsid w:val="338BE0F0"/>
    <w:rsid w:val="3408FCE2"/>
    <w:rsid w:val="3419E591"/>
    <w:rsid w:val="36BCBCEA"/>
    <w:rsid w:val="393FA325"/>
    <w:rsid w:val="398182F8"/>
    <w:rsid w:val="39B10702"/>
    <w:rsid w:val="3A1CB29D"/>
    <w:rsid w:val="3B28106C"/>
    <w:rsid w:val="3B5A1F2A"/>
    <w:rsid w:val="3BB12441"/>
    <w:rsid w:val="3C503D7C"/>
    <w:rsid w:val="3CADEC8D"/>
    <w:rsid w:val="3CE8D896"/>
    <w:rsid w:val="3D9B7858"/>
    <w:rsid w:val="3FB9809B"/>
    <w:rsid w:val="40A42402"/>
    <w:rsid w:val="411792AB"/>
    <w:rsid w:val="41C01C32"/>
    <w:rsid w:val="42082ADE"/>
    <w:rsid w:val="42A95F88"/>
    <w:rsid w:val="42E940D7"/>
    <w:rsid w:val="43C2C950"/>
    <w:rsid w:val="4531B23B"/>
    <w:rsid w:val="456ED8BB"/>
    <w:rsid w:val="4663B59B"/>
    <w:rsid w:val="4785E652"/>
    <w:rsid w:val="4886A02A"/>
    <w:rsid w:val="48C962E1"/>
    <w:rsid w:val="48F7C6F4"/>
    <w:rsid w:val="4A00CB57"/>
    <w:rsid w:val="4A412D20"/>
    <w:rsid w:val="4A6EBA40"/>
    <w:rsid w:val="4BAAC6D2"/>
    <w:rsid w:val="4BC5E083"/>
    <w:rsid w:val="4BD17FDA"/>
    <w:rsid w:val="4C17FBD7"/>
    <w:rsid w:val="4D62847D"/>
    <w:rsid w:val="4D62B720"/>
    <w:rsid w:val="4D9F713C"/>
    <w:rsid w:val="4E4C5DDC"/>
    <w:rsid w:val="4E61336C"/>
    <w:rsid w:val="4FBDFE5C"/>
    <w:rsid w:val="50BABC09"/>
    <w:rsid w:val="5123EE8D"/>
    <w:rsid w:val="536EC70A"/>
    <w:rsid w:val="53E36A21"/>
    <w:rsid w:val="541465C0"/>
    <w:rsid w:val="541A4323"/>
    <w:rsid w:val="54928D9C"/>
    <w:rsid w:val="55C21936"/>
    <w:rsid w:val="55C23DA1"/>
    <w:rsid w:val="5649E33D"/>
    <w:rsid w:val="566D3C38"/>
    <w:rsid w:val="568DBC05"/>
    <w:rsid w:val="56F618FF"/>
    <w:rsid w:val="57507C6A"/>
    <w:rsid w:val="57A69810"/>
    <w:rsid w:val="57FB8792"/>
    <w:rsid w:val="581FF86C"/>
    <w:rsid w:val="5862FB4A"/>
    <w:rsid w:val="5B0821A5"/>
    <w:rsid w:val="5C732992"/>
    <w:rsid w:val="5CD8A03E"/>
    <w:rsid w:val="5E693F7E"/>
    <w:rsid w:val="5F0B0526"/>
    <w:rsid w:val="5F92D5C1"/>
    <w:rsid w:val="5F9A11BE"/>
    <w:rsid w:val="61BDEE06"/>
    <w:rsid w:val="62A51105"/>
    <w:rsid w:val="62BE9314"/>
    <w:rsid w:val="6310A44B"/>
    <w:rsid w:val="63E87FF2"/>
    <w:rsid w:val="6411A978"/>
    <w:rsid w:val="65058D32"/>
    <w:rsid w:val="650DA0FE"/>
    <w:rsid w:val="6550CE86"/>
    <w:rsid w:val="6598B5C8"/>
    <w:rsid w:val="662AD761"/>
    <w:rsid w:val="6715ECF2"/>
    <w:rsid w:val="6816CDA7"/>
    <w:rsid w:val="6849DA99"/>
    <w:rsid w:val="694D3935"/>
    <w:rsid w:val="695967BD"/>
    <w:rsid w:val="6B0142C2"/>
    <w:rsid w:val="6BB01D55"/>
    <w:rsid w:val="6BBDD8A9"/>
    <w:rsid w:val="6BCE2BB9"/>
    <w:rsid w:val="6F34C4A9"/>
    <w:rsid w:val="70627DA5"/>
    <w:rsid w:val="71C727D8"/>
    <w:rsid w:val="72EC79D0"/>
    <w:rsid w:val="76F63486"/>
    <w:rsid w:val="77B130F0"/>
    <w:rsid w:val="784E575E"/>
    <w:rsid w:val="785158CF"/>
    <w:rsid w:val="793CD3EB"/>
    <w:rsid w:val="79D70018"/>
    <w:rsid w:val="7A3293F8"/>
    <w:rsid w:val="7B904D34"/>
    <w:rsid w:val="7C574A0E"/>
    <w:rsid w:val="7C970774"/>
    <w:rsid w:val="7DF7497F"/>
    <w:rsid w:val="7E2369C3"/>
    <w:rsid w:val="7E7C72EE"/>
    <w:rsid w:val="7E8F57FD"/>
    <w:rsid w:val="7F2C87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512C"/>
  <w15:chartTrackingRefBased/>
  <w15:docId w15:val="{6958F87A-D91A-4A5F-BEC9-50CBC8257E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17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7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71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F171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F171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F171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F171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F171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F171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F171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F171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F1716"/>
    <w:rPr>
      <w:rFonts w:eastAsiaTheme="majorEastAsia" w:cstheme="majorBidi"/>
      <w:color w:val="272727" w:themeColor="text1" w:themeTint="D8"/>
    </w:rPr>
  </w:style>
  <w:style w:type="paragraph" w:styleId="Title">
    <w:name w:val="Title"/>
    <w:basedOn w:val="Normal"/>
    <w:next w:val="Normal"/>
    <w:link w:val="TitleChar"/>
    <w:uiPriority w:val="10"/>
    <w:qFormat/>
    <w:rsid w:val="003F171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F17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F171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F1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716"/>
    <w:pPr>
      <w:spacing w:before="160"/>
      <w:jc w:val="center"/>
    </w:pPr>
    <w:rPr>
      <w:i/>
      <w:iCs/>
      <w:color w:val="404040" w:themeColor="text1" w:themeTint="BF"/>
    </w:rPr>
  </w:style>
  <w:style w:type="character" w:styleId="QuoteChar" w:customStyle="1">
    <w:name w:val="Quote Char"/>
    <w:basedOn w:val="DefaultParagraphFont"/>
    <w:link w:val="Quote"/>
    <w:uiPriority w:val="29"/>
    <w:rsid w:val="003F1716"/>
    <w:rPr>
      <w:i/>
      <w:iCs/>
      <w:color w:val="404040" w:themeColor="text1" w:themeTint="BF"/>
    </w:rPr>
  </w:style>
  <w:style w:type="paragraph" w:styleId="ListParagraph">
    <w:name w:val="List Paragraph"/>
    <w:basedOn w:val="Normal"/>
    <w:uiPriority w:val="34"/>
    <w:qFormat/>
    <w:rsid w:val="003F1716"/>
    <w:pPr>
      <w:ind w:left="720"/>
      <w:contextualSpacing/>
    </w:pPr>
  </w:style>
  <w:style w:type="character" w:styleId="IntenseEmphasis">
    <w:name w:val="Intense Emphasis"/>
    <w:basedOn w:val="DefaultParagraphFont"/>
    <w:uiPriority w:val="21"/>
    <w:qFormat/>
    <w:rsid w:val="003F1716"/>
    <w:rPr>
      <w:i/>
      <w:iCs/>
      <w:color w:val="0F4761" w:themeColor="accent1" w:themeShade="BF"/>
    </w:rPr>
  </w:style>
  <w:style w:type="paragraph" w:styleId="IntenseQuote">
    <w:name w:val="Intense Quote"/>
    <w:basedOn w:val="Normal"/>
    <w:next w:val="Normal"/>
    <w:link w:val="IntenseQuoteChar"/>
    <w:uiPriority w:val="30"/>
    <w:qFormat/>
    <w:rsid w:val="003F17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F1716"/>
    <w:rPr>
      <w:i/>
      <w:iCs/>
      <w:color w:val="0F4761" w:themeColor="accent1" w:themeShade="BF"/>
    </w:rPr>
  </w:style>
  <w:style w:type="character" w:styleId="IntenseReference">
    <w:name w:val="Intense Reference"/>
    <w:basedOn w:val="DefaultParagraphFont"/>
    <w:uiPriority w:val="32"/>
    <w:qFormat/>
    <w:rsid w:val="003F1716"/>
    <w:rPr>
      <w:b/>
      <w:bCs/>
      <w:smallCaps/>
      <w:color w:val="0F4761" w:themeColor="accent1" w:themeShade="BF"/>
      <w:spacing w:val="5"/>
    </w:rPr>
  </w:style>
  <w:style w:type="table" w:styleId="TableGrid1" w:customStyle="1">
    <w:name w:val="Table Grid1"/>
    <w:basedOn w:val="TableNormal"/>
    <w:next w:val="TableGrid"/>
    <w:uiPriority w:val="59"/>
    <w:rsid w:val="003F1716"/>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3F17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B7CDD"/>
    <w:rPr>
      <w:color w:val="467886" w:themeColor="hyperlink"/>
      <w:u w:val="single"/>
    </w:rPr>
  </w:style>
  <w:style w:type="character" w:styleId="UnresolvedMention">
    <w:name w:val="Unresolved Mention"/>
    <w:basedOn w:val="DefaultParagraphFont"/>
    <w:uiPriority w:val="99"/>
    <w:semiHidden/>
    <w:unhideWhenUsed/>
    <w:rsid w:val="00BB7CDD"/>
    <w:rPr>
      <w:color w:val="605E5C"/>
      <w:shd w:val="clear" w:color="auto" w:fill="E1DFDD"/>
    </w:rPr>
  </w:style>
  <w:style w:type="paragraph" w:styleId="Revision">
    <w:name w:val="Revision"/>
    <w:hidden/>
    <w:uiPriority w:val="99"/>
    <w:semiHidden/>
    <w:rsid w:val="003B1719"/>
    <w:pPr>
      <w:spacing w:after="0" w:line="240" w:lineRule="auto"/>
    </w:pPr>
  </w:style>
  <w:style w:type="character" w:styleId="CommentReference">
    <w:name w:val="Comment Reference"/>
    <w:basedOn w:val="DefaultParagraphFont"/>
    <w:uiPriority w:val="99"/>
    <w:semiHidden/>
    <w:unhideWhenUsed/>
    <w:rsid w:val="000E52BE"/>
    <w:rPr>
      <w:sz w:val="16"/>
      <w:szCs w:val="16"/>
    </w:rPr>
  </w:style>
  <w:style w:type="paragraph" w:styleId="CommentText">
    <w:name w:val="Comment Text"/>
    <w:basedOn w:val="Normal"/>
    <w:link w:val="CommentTextChar"/>
    <w:uiPriority w:val="99"/>
    <w:unhideWhenUsed/>
    <w:rsid w:val="000E52BE"/>
    <w:pPr>
      <w:spacing w:line="240" w:lineRule="auto"/>
    </w:pPr>
    <w:rPr>
      <w:sz w:val="20"/>
      <w:szCs w:val="20"/>
    </w:rPr>
  </w:style>
  <w:style w:type="character" w:styleId="CommentTextChar" w:customStyle="1">
    <w:name w:val="Comment Text Char"/>
    <w:basedOn w:val="DefaultParagraphFont"/>
    <w:link w:val="CommentText"/>
    <w:uiPriority w:val="99"/>
    <w:rsid w:val="000E52BE"/>
    <w:rPr>
      <w:sz w:val="20"/>
      <w:szCs w:val="20"/>
    </w:rPr>
  </w:style>
  <w:style w:type="paragraph" w:styleId="CommentSubject">
    <w:name w:val="Comment Subject"/>
    <w:basedOn w:val="CommentText"/>
    <w:next w:val="CommentText"/>
    <w:link w:val="CommentSubjectChar"/>
    <w:uiPriority w:val="99"/>
    <w:semiHidden/>
    <w:unhideWhenUsed/>
    <w:rsid w:val="000E52BE"/>
    <w:rPr>
      <w:b/>
      <w:bCs/>
    </w:rPr>
  </w:style>
  <w:style w:type="character" w:styleId="CommentSubjectChar" w:customStyle="1">
    <w:name w:val="Comment Subject Char"/>
    <w:basedOn w:val="CommentTextChar"/>
    <w:link w:val="CommentSubject"/>
    <w:uiPriority w:val="99"/>
    <w:semiHidden/>
    <w:rsid w:val="000E52BE"/>
    <w:rPr>
      <w:b/>
      <w:bCs/>
      <w:sz w:val="20"/>
      <w:szCs w:val="20"/>
    </w:rPr>
  </w:style>
  <w:style w:type="paragraph" w:styleId="NormalWeb">
    <w:name w:val="Normal (Web)"/>
    <w:basedOn w:val="Normal"/>
    <w:uiPriority w:val="99"/>
    <w:semiHidden/>
    <w:unhideWhenUsed/>
    <w:rsid w:val="00EB1F0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lung.org/get-involved/event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theme" Target="theme/theme1.xml" Id="rId23" /><Relationship Type="http://schemas.openxmlformats.org/officeDocument/2006/relationships/hyperlink" Target="https://www.lung.org/research/sota" TargetMode="External" Id="rId10" /><Relationship Type="http://schemas.openxmlformats.org/officeDocument/2006/relationships/hyperlink" Target="http://lung.org/" TargetMode="External" Id="rId19" /><Relationship Type="http://schemas.openxmlformats.org/officeDocument/2006/relationships/customXml" Target="../customXml/item4.xml" Id="rId4" /><Relationship Type="http://schemas.openxmlformats.org/officeDocument/2006/relationships/image" Target="media/image1.jpeg" Id="rId9" /><Relationship Type="http://schemas.microsoft.com/office/2011/relationships/commentsExtended" Target="commentsExtended.xml" Id="rId14" /><Relationship Type="http://schemas.microsoft.com/office/2011/relationships/people" Target="people.xml" Id="rId22" /><Relationship Type="http://schemas.openxmlformats.org/officeDocument/2006/relationships/hyperlink" Target="https://cleanair-stlouis.com/" TargetMode="External" Id="R038b93f7ad0b4a02" /><Relationship Type="http://schemas.openxmlformats.org/officeDocument/2006/relationships/hyperlink" Target="https://www.airnow.gov/?" TargetMode="External" Id="Rbf8e5d7d58a94c30" /><Relationship Type="http://schemas.openxmlformats.org/officeDocument/2006/relationships/hyperlink" Target="https://www.firstalert4.com/" TargetMode="External" Id="Rcaa25cc7c478456a" /><Relationship Type="http://schemas.openxmlformats.org/officeDocument/2006/relationships/hyperlink" Target="https://cleanair-stlouis.com/" TargetMode="External" Id="Rdede9c55e0f541b9" /><Relationship Type="http://schemas.openxmlformats.org/officeDocument/2006/relationships/hyperlink" Target="http://www.Lung.org" TargetMode="External" Id="R90faa7f0b0624a9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852D4A8142D419EA7C1E0FD04439F" ma:contentTypeVersion="20" ma:contentTypeDescription="Create a new document." ma:contentTypeScope="" ma:versionID="a46f638c3efe46061667a8a07aa21e52">
  <xsd:schema xmlns:xsd="http://www.w3.org/2001/XMLSchema" xmlns:xs="http://www.w3.org/2001/XMLSchema" xmlns:p="http://schemas.microsoft.com/office/2006/metadata/properties" xmlns:ns2="c6ba6372-b316-4003-afab-a86d616b807e" xmlns:ns3="d7fc8576-8cde-4365-9022-45e06fc601dd" targetNamespace="http://schemas.microsoft.com/office/2006/metadata/properties" ma:root="true" ma:fieldsID="4cd9ed60798263bcf5f2a09b18d825e9" ns2:_="" ns3:_="">
    <xsd:import namespace="c6ba6372-b316-4003-afab-a86d616b807e"/>
    <xsd:import namespace="d7fc8576-8cde-4365-9022-45e06fc601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a6372-b316-4003-afab-a86d616b8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968839-ad5c-41d9-9866-4383280594d5"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c8576-8cde-4365-9022-45e06fc601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dcad7d-5dee-4229-8972-be2b99e158d7}" ma:internalName="TaxCatchAll" ma:showField="CatchAllData" ma:web="d7fc8576-8cde-4365-9022-45e06fc601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7fc8576-8cde-4365-9022-45e06fc601dd" xsi:nil="true"/>
    <Image xmlns="c6ba6372-b316-4003-afab-a86d616b807e" xsi:nil="true"/>
    <lcf76f155ced4ddcb4097134ff3c332f xmlns="c6ba6372-b316-4003-afab-a86d616b807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CDE6F-9465-4EAA-9396-1D0D97706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a6372-b316-4003-afab-a86d616b807e"/>
    <ds:schemaRef ds:uri="d7fc8576-8cde-4365-9022-45e06fc60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6D0AA-04DF-4340-BC83-0F216782D6DF}">
  <ds:schemaRefs>
    <ds:schemaRef ds:uri="http://schemas.openxmlformats.org/officeDocument/2006/bibliography"/>
  </ds:schemaRefs>
</ds:datastoreItem>
</file>

<file path=customXml/itemProps3.xml><?xml version="1.0" encoding="utf-8"?>
<ds:datastoreItem xmlns:ds="http://schemas.openxmlformats.org/officeDocument/2006/customXml" ds:itemID="{EF04BF4E-38B1-4955-9994-1D73E143B308}">
  <ds:schemaRefs>
    <ds:schemaRef ds:uri="http://schemas.microsoft.com/office/2006/metadata/properties"/>
    <ds:schemaRef ds:uri="http://schemas.microsoft.com/office/infopath/2007/PartnerControls"/>
    <ds:schemaRef ds:uri="d7fc8576-8cde-4365-9022-45e06fc601dd"/>
    <ds:schemaRef ds:uri="c6ba6372-b316-4003-afab-a86d616b807e"/>
  </ds:schemaRefs>
</ds:datastoreItem>
</file>

<file path=customXml/itemProps4.xml><?xml version="1.0" encoding="utf-8"?>
<ds:datastoreItem xmlns:ds="http://schemas.openxmlformats.org/officeDocument/2006/customXml" ds:itemID="{E6F6FA42-ECE3-4FE8-AED9-6A906CAB91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Merisa Ashbaugh</dc:creator>
  <keywords/>
  <dc:description/>
  <lastModifiedBy>Merisa Ashbaugh</lastModifiedBy>
  <revision>50</revision>
  <dcterms:created xsi:type="dcterms:W3CDTF">2026-04-22T20:59:00.0000000Z</dcterms:created>
  <dcterms:modified xsi:type="dcterms:W3CDTF">2026-04-28T16:20:18.5475444Z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0x010100234852D4A8142D419EA7C1E0FD04439F</vt:lpwstr>
  </property>
  <property fmtid="{D5CDD505-2E9C-101B-9397-08002B2CF9AE}" pid="3" name="MediaServiceImageTags">
    <vt:lpwstr/>
  </property>
  <property fmtid="{D5CDD505-2E9C-101B-9397-08002B2CF9AE}" pid="4" name="docLang">
    <vt:lpwstr>en</vt:lpwstr>
  </property>
</Properties>
</file>