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5C9F" w:rsidR="00830D3C" w:rsidP="00830D3C" w:rsidRDefault="00830D3C" w14:paraId="4CA1C7DE" w14:textId="77777777">
      <w:pPr>
        <w:spacing w:after="0" w:line="240" w:lineRule="auto"/>
        <w:rPr>
          <w:rFonts w:ascii="Times New Roman" w:hAnsi="Times New Roman" w:eastAsia="Times New Roman" w:cs="Times New Roman"/>
          <w:b/>
          <w:sz w:val="24"/>
          <w:szCs w:val="24"/>
        </w:rPr>
      </w:pPr>
      <w:r w:rsidRPr="00BB5C9F">
        <w:rPr>
          <w:rFonts w:ascii="Calibri" w:hAnsi="Calibri" w:eastAsia="Times New Roman" w:cs="Calibri"/>
          <w:b/>
          <w:noProof/>
        </w:rPr>
        <w:drawing>
          <wp:anchor distT="0" distB="0" distL="114300" distR="114300" simplePos="0" relativeHeight="251658240" behindDoc="0" locked="0" layoutInCell="1" allowOverlap="1" wp14:anchorId="12745E54" wp14:editId="15537278">
            <wp:simplePos x="0" y="0"/>
            <wp:positionH relativeFrom="margin">
              <wp:align>center</wp:align>
            </wp:positionH>
            <wp:positionV relativeFrom="paragraph">
              <wp:posOffset>9525</wp:posOffset>
            </wp:positionV>
            <wp:extent cx="2498725" cy="561975"/>
            <wp:effectExtent l="0" t="0" r="0" b="9525"/>
            <wp:wrapSquare wrapText="bothSides"/>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8725" cy="561975"/>
                    </a:xfrm>
                    <a:prstGeom prst="rect">
                      <a:avLst/>
                    </a:prstGeom>
                  </pic:spPr>
                </pic:pic>
              </a:graphicData>
            </a:graphic>
            <wp14:sizeRelH relativeFrom="page">
              <wp14:pctWidth>0</wp14:pctWidth>
            </wp14:sizeRelH>
            <wp14:sizeRelV relativeFrom="page">
              <wp14:pctHeight>0</wp14:pctHeight>
            </wp14:sizeRelV>
          </wp:anchor>
        </w:drawing>
      </w:r>
    </w:p>
    <w:p w:rsidRPr="00BB5C9F" w:rsidR="00830D3C" w:rsidP="00830D3C" w:rsidRDefault="00830D3C" w14:paraId="757D7566" w14:textId="77777777">
      <w:pPr>
        <w:spacing w:after="0" w:line="240" w:lineRule="auto"/>
        <w:rPr>
          <w:rFonts w:ascii="Times New Roman" w:hAnsi="Times New Roman" w:eastAsia="Times New Roman" w:cs="Times New Roman"/>
          <w:b/>
          <w:sz w:val="24"/>
          <w:szCs w:val="24"/>
        </w:rPr>
      </w:pPr>
    </w:p>
    <w:p w:rsidRPr="00BB5C9F" w:rsidR="00830D3C" w:rsidP="00830D3C" w:rsidRDefault="00830D3C" w14:paraId="690DBD84" w14:textId="77777777">
      <w:pPr>
        <w:spacing w:after="0" w:line="240" w:lineRule="auto"/>
        <w:rPr>
          <w:rFonts w:ascii="Calibri" w:hAnsi="Calibri" w:eastAsia="Times New Roman" w:cs="Calibri"/>
          <w:b/>
        </w:rPr>
      </w:pPr>
    </w:p>
    <w:p w:rsidRPr="00BB5C9F" w:rsidR="00830D3C" w:rsidP="00830D3C" w:rsidRDefault="00830D3C" w14:paraId="4F2C6DB5" w14:textId="77777777">
      <w:pPr>
        <w:spacing w:after="0" w:line="240" w:lineRule="auto"/>
        <w:rPr>
          <w:rFonts w:ascii="Calibri" w:hAnsi="Calibri" w:eastAsia="Times New Roman" w:cs="Calibri"/>
          <w:b/>
        </w:rPr>
      </w:pPr>
    </w:p>
    <w:p w:rsidRPr="00BB5C9F" w:rsidR="00830D3C" w:rsidP="00830D3C" w:rsidRDefault="00830D3C" w14:paraId="7679A326" w14:textId="77777777">
      <w:pPr>
        <w:spacing w:after="0" w:line="240" w:lineRule="auto"/>
        <w:rPr>
          <w:rFonts w:ascii="Calibri" w:hAnsi="Calibri" w:eastAsia="Times New Roman" w:cs="Calibri"/>
          <w:b/>
        </w:rPr>
      </w:pPr>
      <w:r>
        <w:rPr>
          <w:rFonts w:ascii="Calibri" w:hAnsi="Calibri" w:eastAsia="Times New Roman" w:cs="Calibri"/>
          <w:b/>
        </w:rPr>
        <w:br/>
      </w:r>
      <w:r w:rsidRPr="00BB5C9F">
        <w:rPr>
          <w:rFonts w:ascii="Calibri" w:hAnsi="Calibri" w:eastAsia="Times New Roman" w:cs="Calibri"/>
          <w:b/>
        </w:rPr>
        <w:t>FOR IMMEDIATE RELEASE</w:t>
      </w:r>
      <w:r w:rsidRPr="00BB5C9F">
        <w:rPr>
          <w:rFonts w:ascii="Calibri" w:hAnsi="Calibri" w:eastAsia="Times New Roman" w:cs="Calibri"/>
          <w:b/>
        </w:rPr>
        <w:tab/>
      </w:r>
      <w:r w:rsidRPr="00BB5C9F">
        <w:rPr>
          <w:rFonts w:ascii="Calibri" w:hAnsi="Calibri" w:eastAsia="Times New Roman" w:cs="Calibri"/>
          <w:b/>
        </w:rPr>
        <w:tab/>
      </w:r>
      <w:r w:rsidRPr="00BB5C9F">
        <w:rPr>
          <w:rFonts w:ascii="Calibri" w:hAnsi="Calibri" w:eastAsia="Times New Roman" w:cs="Calibri"/>
          <w:b/>
        </w:rPr>
        <w:tab/>
      </w:r>
      <w:r w:rsidRPr="00BB5C9F">
        <w:rPr>
          <w:rFonts w:ascii="Calibri" w:hAnsi="Calibri" w:eastAsia="Times New Roman" w:cs="Calibri"/>
          <w:b/>
        </w:rPr>
        <w:tab/>
      </w:r>
    </w:p>
    <w:p w:rsidRPr="00BB5C9F" w:rsidR="00830D3C" w:rsidP="00830D3C" w:rsidRDefault="00830D3C" w14:paraId="3374E650" w14:textId="77777777">
      <w:pPr>
        <w:spacing w:after="0" w:line="240" w:lineRule="auto"/>
        <w:rPr>
          <w:rFonts w:ascii="Calibri" w:hAnsi="Calibri" w:eastAsia="Times New Roman" w:cs="Calibri"/>
          <w:b/>
        </w:rPr>
      </w:pPr>
      <w:r w:rsidRPr="00BB5C9F">
        <w:rPr>
          <w:rFonts w:ascii="Calibri" w:hAnsi="Calibri" w:eastAsia="Times New Roman" w:cs="Calibri"/>
          <w:b/>
        </w:rPr>
        <w:t>For more information, contact:</w:t>
      </w:r>
    </w:p>
    <w:p w:rsidRPr="00BB5C9F" w:rsidR="00830D3C" w:rsidP="00830D3C" w:rsidRDefault="00830D3C" w14:paraId="26B44822" w14:textId="77777777">
      <w:pPr>
        <w:spacing w:after="0" w:line="240" w:lineRule="auto"/>
        <w:rPr>
          <w:rFonts w:ascii="Calibri" w:hAnsi="Calibri" w:eastAsia="Times New Roman" w:cs="Calibri"/>
        </w:rPr>
      </w:pPr>
      <w:r>
        <w:rPr>
          <w:rFonts w:ascii="Calibri" w:hAnsi="Calibri" w:eastAsia="Times New Roman" w:cs="Calibri"/>
        </w:rPr>
        <w:t>Merisa Ashbaugh</w:t>
      </w:r>
      <w:r w:rsidRPr="00BB5C9F">
        <w:rPr>
          <w:rFonts w:ascii="Calibri" w:hAnsi="Calibri" w:eastAsia="Times New Roman" w:cs="Calibri"/>
        </w:rPr>
        <w:tab/>
      </w:r>
      <w:r w:rsidRPr="00BB5C9F">
        <w:rPr>
          <w:rFonts w:ascii="Calibri" w:hAnsi="Calibri" w:eastAsia="Times New Roman" w:cs="Calibri"/>
        </w:rPr>
        <w:tab/>
      </w:r>
      <w:r w:rsidRPr="00BB5C9F">
        <w:rPr>
          <w:rFonts w:ascii="Calibri" w:hAnsi="Calibri" w:eastAsia="Times New Roman" w:cs="Calibri"/>
        </w:rPr>
        <w:t xml:space="preserve"> </w:t>
      </w:r>
      <w:r w:rsidRPr="00BB5C9F">
        <w:rPr>
          <w:rFonts w:ascii="Calibri" w:hAnsi="Calibri" w:eastAsia="Times New Roman" w:cs="Calibri"/>
        </w:rPr>
        <w:tab/>
      </w:r>
      <w:r w:rsidRPr="00BB5C9F">
        <w:rPr>
          <w:rFonts w:ascii="Calibri" w:hAnsi="Calibri" w:eastAsia="Times New Roman" w:cs="Calibri"/>
        </w:rPr>
        <w:tab/>
      </w:r>
      <w:r w:rsidRPr="00BB5C9F">
        <w:rPr>
          <w:rFonts w:ascii="Calibri" w:hAnsi="Calibri" w:eastAsia="Times New Roman" w:cs="Calibri"/>
        </w:rPr>
        <w:t>Susannah Fuchs</w:t>
      </w:r>
    </w:p>
    <w:p w:rsidRPr="00BB5C9F" w:rsidR="00830D3C" w:rsidP="00830D3C" w:rsidRDefault="00830D3C" w14:paraId="6D3FF540" w14:textId="77777777">
      <w:pPr>
        <w:spacing w:after="0" w:line="240" w:lineRule="auto"/>
        <w:rPr>
          <w:rFonts w:ascii="Calibri" w:hAnsi="Calibri" w:eastAsia="Times New Roman" w:cs="Calibri"/>
        </w:rPr>
      </w:pPr>
      <w:r w:rsidRPr="00BB5C9F">
        <w:rPr>
          <w:rFonts w:ascii="Calibri" w:hAnsi="Calibri" w:eastAsia="Times New Roman" w:cs="Calibri"/>
        </w:rPr>
        <w:t>The Hauser Group</w:t>
      </w:r>
      <w:r w:rsidRPr="00BB5C9F">
        <w:rPr>
          <w:rFonts w:ascii="Calibri" w:hAnsi="Calibri" w:eastAsia="Times New Roman" w:cs="Calibri"/>
        </w:rPr>
        <w:tab/>
      </w:r>
      <w:r w:rsidRPr="00BB5C9F">
        <w:rPr>
          <w:rFonts w:ascii="Calibri" w:hAnsi="Calibri" w:eastAsia="Times New Roman" w:cs="Calibri"/>
        </w:rPr>
        <w:tab/>
      </w:r>
      <w:r w:rsidRPr="00BB5C9F">
        <w:rPr>
          <w:rFonts w:ascii="Calibri" w:hAnsi="Calibri" w:eastAsia="Times New Roman" w:cs="Calibri"/>
        </w:rPr>
        <w:tab/>
      </w:r>
      <w:r w:rsidRPr="00BB5C9F">
        <w:rPr>
          <w:rFonts w:ascii="Calibri" w:hAnsi="Calibri" w:eastAsia="Times New Roman" w:cs="Calibri"/>
        </w:rPr>
        <w:tab/>
      </w:r>
      <w:r w:rsidRPr="00BB5C9F">
        <w:rPr>
          <w:rFonts w:ascii="Calibri" w:hAnsi="Calibri" w:eastAsia="Times New Roman" w:cs="Calibri"/>
        </w:rPr>
        <w:t>American Lung Association in Missouri</w:t>
      </w:r>
    </w:p>
    <w:p w:rsidRPr="00BB5C9F" w:rsidR="00830D3C" w:rsidP="00830D3C" w:rsidRDefault="00830D3C" w14:paraId="49B07B3B" w14:textId="77777777">
      <w:pPr>
        <w:spacing w:after="0" w:line="240" w:lineRule="auto"/>
        <w:rPr>
          <w:rFonts w:ascii="Calibri" w:hAnsi="Calibri" w:eastAsia="Times New Roman" w:cs="Calibri"/>
        </w:rPr>
      </w:pPr>
      <w:r>
        <w:rPr>
          <w:rFonts w:ascii="Calibri" w:hAnsi="Calibri" w:eastAsia="Times New Roman" w:cs="Calibri"/>
        </w:rPr>
        <w:t>309.335.5453</w:t>
      </w:r>
      <w:r w:rsidRPr="00BB5C9F">
        <w:rPr>
          <w:rFonts w:ascii="Calibri" w:hAnsi="Calibri" w:eastAsia="Times New Roman" w:cs="Calibri"/>
        </w:rPr>
        <w:tab/>
      </w:r>
      <w:r w:rsidRPr="00BB5C9F">
        <w:rPr>
          <w:rFonts w:ascii="Calibri" w:hAnsi="Calibri" w:eastAsia="Times New Roman" w:cs="Calibri"/>
        </w:rPr>
        <w:tab/>
      </w:r>
      <w:r w:rsidRPr="00BB5C9F">
        <w:rPr>
          <w:rFonts w:ascii="Calibri" w:hAnsi="Calibri" w:eastAsia="Times New Roman" w:cs="Calibri"/>
        </w:rPr>
        <w:tab/>
      </w:r>
      <w:r w:rsidRPr="00BB5C9F">
        <w:rPr>
          <w:rFonts w:ascii="Calibri" w:hAnsi="Calibri" w:eastAsia="Times New Roman" w:cs="Calibri"/>
        </w:rPr>
        <w:tab/>
      </w:r>
      <w:r>
        <w:rPr>
          <w:rFonts w:ascii="Calibri" w:hAnsi="Calibri" w:eastAsia="Times New Roman" w:cs="Calibri"/>
        </w:rPr>
        <w:tab/>
      </w:r>
      <w:r w:rsidRPr="00BB5C9F">
        <w:rPr>
          <w:rFonts w:ascii="Calibri" w:hAnsi="Calibri" w:eastAsia="Times New Roman" w:cs="Calibri"/>
        </w:rPr>
        <w:t>314.</w:t>
      </w:r>
      <w:r>
        <w:rPr>
          <w:rFonts w:ascii="Calibri" w:hAnsi="Calibri" w:eastAsia="Times New Roman" w:cs="Calibri"/>
        </w:rPr>
        <w:t>449.9149</w:t>
      </w:r>
    </w:p>
    <w:p w:rsidR="00065F8A" w:rsidRDefault="00065F8A" w14:paraId="501FFC51" w14:textId="137D3241"/>
    <w:p w:rsidRPr="00D12483" w:rsidR="00830D3C" w:rsidP="00D12483" w:rsidRDefault="00C52412" w14:paraId="44FDB23E" w14:textId="0DEC39DF">
      <w:pPr>
        <w:spacing w:after="0" w:line="240" w:lineRule="auto"/>
        <w:jc w:val="center"/>
        <w:rPr>
          <w:rFonts w:ascii="Calibri" w:hAnsi="Calibri" w:eastAsia="Times New Roman" w:cs="Calibri"/>
          <w:b/>
        </w:rPr>
      </w:pPr>
      <w:smartTag w:uri="urn:schemas-microsoft-com:office:smarttags" w:element="stockticker">
        <w:r w:rsidRPr="00BB5C9F">
          <w:rPr>
            <w:rFonts w:ascii="Calibri" w:hAnsi="Calibri" w:eastAsia="Times New Roman" w:cs="Calibri"/>
            <w:b/>
          </w:rPr>
          <w:t>AIR</w:t>
        </w:r>
      </w:smartTag>
      <w:r w:rsidRPr="00BB5C9F">
        <w:rPr>
          <w:rFonts w:ascii="Calibri" w:hAnsi="Calibri" w:eastAsia="Times New Roman" w:cs="Calibri"/>
          <w:b/>
        </w:rPr>
        <w:t xml:space="preserve"> QUALITY FORECASTING </w:t>
      </w:r>
      <w:r w:rsidR="007D1837">
        <w:rPr>
          <w:rFonts w:ascii="Calibri" w:hAnsi="Calibri" w:eastAsia="Times New Roman" w:cs="Calibri"/>
          <w:b/>
        </w:rPr>
        <w:t>RE</w:t>
      </w:r>
      <w:r w:rsidR="00CC3D38">
        <w:rPr>
          <w:rFonts w:ascii="Calibri" w:hAnsi="Calibri" w:eastAsia="Times New Roman" w:cs="Calibri"/>
          <w:b/>
        </w:rPr>
        <w:t>SUMES</w:t>
      </w:r>
      <w:r w:rsidR="007D1837">
        <w:rPr>
          <w:rFonts w:ascii="Calibri" w:hAnsi="Calibri" w:eastAsia="Times New Roman" w:cs="Calibri"/>
          <w:b/>
        </w:rPr>
        <w:t xml:space="preserve"> FOR 2024</w:t>
      </w:r>
      <w:r w:rsidRPr="00BB5C9F">
        <w:rPr>
          <w:rFonts w:ascii="Calibri" w:hAnsi="Calibri" w:eastAsia="Times New Roman" w:cs="Calibri"/>
          <w:b/>
        </w:rPr>
        <w:t xml:space="preserve"> AS LATEST “STATE OF THE AIR” REPORT </w:t>
      </w:r>
      <w:r w:rsidR="000418B7">
        <w:rPr>
          <w:rFonts w:ascii="Calibri" w:hAnsi="Calibri" w:eastAsia="Times New Roman" w:cs="Calibri"/>
          <w:b/>
        </w:rPr>
        <w:t>SHOWS</w:t>
      </w:r>
      <w:r w:rsidR="00D12483">
        <w:rPr>
          <w:rFonts w:ascii="Calibri" w:hAnsi="Calibri" w:eastAsia="Times New Roman" w:cs="Calibri"/>
          <w:b/>
        </w:rPr>
        <w:br/>
      </w:r>
      <w:r w:rsidR="00D12483">
        <w:rPr>
          <w:rFonts w:ascii="Calibri" w:hAnsi="Calibri" w:eastAsia="Times New Roman" w:cs="Calibri"/>
          <w:b/>
        </w:rPr>
        <w:t xml:space="preserve">MIXED RESULTS </w:t>
      </w:r>
      <w:r>
        <w:rPr>
          <w:rFonts w:ascii="Calibri" w:hAnsi="Calibri" w:eastAsia="Times New Roman" w:cs="Calibri"/>
          <w:b/>
        </w:rPr>
        <w:t>FOR THE ST. LOUIS REGION</w:t>
      </w:r>
    </w:p>
    <w:p w:rsidRPr="00C52412" w:rsidR="00C52412" w:rsidP="00AA0ED7" w:rsidRDefault="00C52412" w14:paraId="540989D5" w14:textId="6D97F502">
      <w:pPr>
        <w:spacing w:line="240" w:lineRule="auto"/>
        <w:rPr>
          <w:i/>
          <w:iCs/>
          <w:sz w:val="20"/>
          <w:szCs w:val="20"/>
        </w:rPr>
      </w:pPr>
      <w:r w:rsidRPr="0AE4E1AB">
        <w:rPr>
          <w:i/>
          <w:iCs/>
          <w:sz w:val="20"/>
          <w:szCs w:val="20"/>
        </w:rPr>
        <w:t xml:space="preserve">St. Louis </w:t>
      </w:r>
      <w:r w:rsidR="007D1837">
        <w:rPr>
          <w:i/>
          <w:iCs/>
          <w:sz w:val="20"/>
          <w:szCs w:val="20"/>
        </w:rPr>
        <w:t>escape</w:t>
      </w:r>
      <w:r w:rsidRPr="0AE4E1AB" w:rsidR="2CBADB73">
        <w:rPr>
          <w:i/>
          <w:iCs/>
          <w:sz w:val="20"/>
          <w:szCs w:val="20"/>
        </w:rPr>
        <w:t>s</w:t>
      </w:r>
      <w:r w:rsidRPr="0AE4E1AB">
        <w:rPr>
          <w:i/>
          <w:iCs/>
          <w:sz w:val="20"/>
          <w:szCs w:val="20"/>
        </w:rPr>
        <w:t xml:space="preserve"> most ozone-polluted </w:t>
      </w:r>
      <w:r w:rsidR="007D1837">
        <w:rPr>
          <w:i/>
          <w:iCs/>
          <w:sz w:val="20"/>
          <w:szCs w:val="20"/>
        </w:rPr>
        <w:t xml:space="preserve">U.S. </w:t>
      </w:r>
      <w:r w:rsidRPr="0AE4E1AB">
        <w:rPr>
          <w:i/>
          <w:iCs/>
          <w:sz w:val="20"/>
          <w:szCs w:val="20"/>
        </w:rPr>
        <w:t xml:space="preserve">cities list for </w:t>
      </w:r>
      <w:r w:rsidR="007D1837">
        <w:rPr>
          <w:i/>
          <w:iCs/>
          <w:sz w:val="20"/>
          <w:szCs w:val="20"/>
        </w:rPr>
        <w:t>eighth</w:t>
      </w:r>
      <w:r w:rsidRPr="0AE4E1AB">
        <w:rPr>
          <w:i/>
          <w:iCs/>
          <w:sz w:val="20"/>
          <w:szCs w:val="20"/>
        </w:rPr>
        <w:t xml:space="preserve"> consecutive year, but still receives poor grades for overall air quality</w:t>
      </w:r>
    </w:p>
    <w:p w:rsidR="005D3658" w:rsidP="00AA0ED7" w:rsidRDefault="00AA0ED7" w14:paraId="2FF75926" w14:textId="09AC542D">
      <w:pPr>
        <w:spacing w:line="240" w:lineRule="auto"/>
        <w:contextualSpacing/>
      </w:pPr>
      <w:r w:rsidRPr="00AA0ED7">
        <w:rPr>
          <w:b/>
          <w:bCs/>
          <w:sz w:val="8"/>
          <w:szCs w:val="8"/>
        </w:rPr>
        <w:br/>
      </w:r>
      <w:r w:rsidRPr="77CC7536" w:rsidR="00C52412">
        <w:rPr>
          <w:b/>
          <w:bCs/>
        </w:rPr>
        <w:t>ST. LOUIS, MO., May 1, 202</w:t>
      </w:r>
      <w:r w:rsidR="007D1837">
        <w:rPr>
          <w:b/>
          <w:bCs/>
        </w:rPr>
        <w:t>4</w:t>
      </w:r>
      <w:r w:rsidRPr="77CC7536" w:rsidR="00C52412">
        <w:rPr>
          <w:b/>
          <w:bCs/>
        </w:rPr>
        <w:t xml:space="preserve"> . . .</w:t>
      </w:r>
      <w:r w:rsidR="007D1837">
        <w:t xml:space="preserve"> </w:t>
      </w:r>
      <w:r w:rsidR="00191773">
        <w:t>As d</w:t>
      </w:r>
      <w:r w:rsidR="007D1837">
        <w:t>aily air quality forecasting re</w:t>
      </w:r>
      <w:r w:rsidR="00CC3D38">
        <w:t>turns</w:t>
      </w:r>
      <w:r w:rsidR="00847E8E">
        <w:t xml:space="preserve"> </w:t>
      </w:r>
      <w:r w:rsidR="00191773">
        <w:t xml:space="preserve">today </w:t>
      </w:r>
      <w:r w:rsidR="00847E8E">
        <w:t>for the 202</w:t>
      </w:r>
      <w:r w:rsidR="007D1837">
        <w:t>4</w:t>
      </w:r>
      <w:r w:rsidR="00847E8E">
        <w:t xml:space="preserve"> seaso</w:t>
      </w:r>
      <w:r w:rsidR="007D1837">
        <w:t>n</w:t>
      </w:r>
      <w:r w:rsidR="002D499A">
        <w:t>,</w:t>
      </w:r>
      <w:r w:rsidR="00191773">
        <w:t xml:space="preserve"> </w:t>
      </w:r>
      <w:r w:rsidR="00847E8E">
        <w:t xml:space="preserve">the American Lung Association’s latest “State of the Air” report finds that </w:t>
      </w:r>
      <w:r w:rsidRPr="007D1837" w:rsidR="007D1837">
        <w:t>despite decades of progress cleaning up air pollution</w:t>
      </w:r>
      <w:r w:rsidR="00847E8E">
        <w:t xml:space="preserve">, </w:t>
      </w:r>
      <w:r w:rsidRPr="00191773" w:rsidR="00191773">
        <w:t>39% of people living in America</w:t>
      </w:r>
      <w:r w:rsidR="00191773">
        <w:t xml:space="preserve"> – </w:t>
      </w:r>
      <w:r w:rsidRPr="00191773" w:rsidR="00191773">
        <w:t xml:space="preserve">131.2 million </w:t>
      </w:r>
      <w:r w:rsidR="00191773">
        <w:t xml:space="preserve">individuals – </w:t>
      </w:r>
      <w:r w:rsidRPr="00191773" w:rsidR="00191773">
        <w:t xml:space="preserve">still live in places with failing grades for unhealthy levels of ozone or particle pollution. This is 11.7 million more people breathing unhealthy air compared to </w:t>
      </w:r>
      <w:r w:rsidR="00191773">
        <w:t xml:space="preserve">the </w:t>
      </w:r>
      <w:r w:rsidR="00F3231D">
        <w:t xml:space="preserve">years covered </w:t>
      </w:r>
      <w:r w:rsidR="00191773">
        <w:t>by the 2023</w:t>
      </w:r>
      <w:r w:rsidR="00C211A7">
        <w:t xml:space="preserve"> report</w:t>
      </w:r>
      <w:r w:rsidR="00F3231D">
        <w:t xml:space="preserve"> (201</w:t>
      </w:r>
      <w:r w:rsidR="00191773">
        <w:t xml:space="preserve">9-2021), </w:t>
      </w:r>
      <w:r w:rsidRPr="00191773" w:rsidR="00191773">
        <w:t>which reinforces the need to protect our local communities from the continued risks to public health resulting from of a combination of factors</w:t>
      </w:r>
      <w:r w:rsidR="00191773">
        <w:t>, including e</w:t>
      </w:r>
      <w:r w:rsidRPr="00191773" w:rsidR="00191773">
        <w:t>xtreme heat, drought</w:t>
      </w:r>
      <w:r w:rsidR="00191773">
        <w:t xml:space="preserve">, </w:t>
      </w:r>
      <w:r w:rsidRPr="00191773" w:rsidR="00191773">
        <w:t>wildfire</w:t>
      </w:r>
      <w:r w:rsidR="00D6199C">
        <w:t xml:space="preserve"> smoke</w:t>
      </w:r>
      <w:r w:rsidR="00191773">
        <w:t xml:space="preserve"> and more.</w:t>
      </w:r>
    </w:p>
    <w:p w:rsidR="00F3231D" w:rsidP="00F3231D" w:rsidRDefault="005D3658" w14:paraId="4B14B7FF" w14:textId="1C4BB634">
      <w:pPr>
        <w:spacing w:line="240" w:lineRule="auto"/>
        <w:contextualSpacing/>
      </w:pPr>
      <w:r>
        <w:br/>
      </w:r>
      <w:r w:rsidR="00F3231D">
        <w:rPr/>
        <w:t xml:space="preserve">For the </w:t>
      </w:r>
      <w:r w:rsidR="00191773">
        <w:rPr/>
        <w:t>eighth</w:t>
      </w:r>
      <w:r w:rsidR="00F3231D">
        <w:rPr/>
        <w:t xml:space="preserve"> </w:t>
      </w:r>
      <w:r w:rsidR="00F3231D">
        <w:rPr/>
        <w:t xml:space="preserve">consecutive year, the St. Louis region </w:t>
      </w:r>
      <w:r w:rsidR="00B71AF5">
        <w:rPr/>
        <w:t>avoided</w:t>
      </w:r>
      <w:r w:rsidR="00F3231D">
        <w:rPr/>
        <w:t xml:space="preserve"> being ranked among the top 25 most ozone-polluted </w:t>
      </w:r>
      <w:r w:rsidR="00B71AF5">
        <w:rPr/>
        <w:t xml:space="preserve">U.S. </w:t>
      </w:r>
      <w:r w:rsidR="00F3231D">
        <w:rPr/>
        <w:t>cities, coming in at number 3</w:t>
      </w:r>
      <w:r w:rsidR="00B71AF5">
        <w:rPr/>
        <w:t>0</w:t>
      </w:r>
      <w:r w:rsidR="00F3231D">
        <w:rPr/>
        <w:t xml:space="preserve"> on the list out of 22</w:t>
      </w:r>
      <w:r w:rsidR="00B71AF5">
        <w:rPr/>
        <w:t xml:space="preserve">8 </w:t>
      </w:r>
      <w:r w:rsidR="00F3231D">
        <w:rPr/>
        <w:t>metropolitan areas</w:t>
      </w:r>
      <w:r w:rsidR="00F3231D">
        <w:rPr/>
        <w:t>.</w:t>
      </w:r>
      <w:r w:rsidR="00C3151A">
        <w:rPr/>
        <w:t xml:space="preserve"> </w:t>
      </w:r>
      <w:r w:rsidR="00C3151A">
        <w:rPr/>
        <w:t>The</w:t>
      </w:r>
      <w:r w:rsidR="00C3151A">
        <w:rPr/>
        <w:t xml:space="preserve"> </w:t>
      </w:r>
      <w:r w:rsidR="003A4FB9">
        <w:rPr/>
        <w:t>region</w:t>
      </w:r>
      <w:r w:rsidR="00C3151A">
        <w:rPr/>
        <w:t xml:space="preserve"> </w:t>
      </w:r>
      <w:r w:rsidR="00C3151A">
        <w:rPr/>
        <w:t>rank</w:t>
      </w:r>
      <w:r w:rsidR="00C3151A">
        <w:rPr/>
        <w:t>ed</w:t>
      </w:r>
      <w:r w:rsidR="00C3151A">
        <w:rPr/>
        <w:t xml:space="preserve"> </w:t>
      </w:r>
      <w:r w:rsidR="00C05CAD">
        <w:rPr/>
        <w:t>33</w:t>
      </w:r>
      <w:r w:rsidRPr="34CD879E" w:rsidR="00C05CAD">
        <w:rPr>
          <w:vertAlign w:val="superscript"/>
        </w:rPr>
        <w:t>rd</w:t>
      </w:r>
      <w:r w:rsidR="00C3151A">
        <w:rPr/>
        <w:t xml:space="preserve"> </w:t>
      </w:r>
      <w:r w:rsidR="00C3151A">
        <w:rPr/>
        <w:t xml:space="preserve">on the list for most polluted cities </w:t>
      </w:r>
      <w:r w:rsidR="00B71AF5">
        <w:rPr/>
        <w:t xml:space="preserve">by annual </w:t>
      </w:r>
      <w:r w:rsidR="00C3151A">
        <w:rPr/>
        <w:t>particle pollution</w:t>
      </w:r>
      <w:r w:rsidR="00C3151A">
        <w:rPr/>
        <w:t xml:space="preserve">, which is back </w:t>
      </w:r>
      <w:r w:rsidR="00B71AF5">
        <w:rPr/>
        <w:t>six</w:t>
      </w:r>
      <w:r w:rsidR="00C3151A">
        <w:rPr/>
        <w:t xml:space="preserve"> spots from </w:t>
      </w:r>
      <w:r w:rsidR="00723604">
        <w:rPr/>
        <w:t xml:space="preserve">the </w:t>
      </w:r>
      <w:r w:rsidR="00B64A33">
        <w:rPr/>
        <w:t>previous year</w:t>
      </w:r>
      <w:r w:rsidR="003B2418">
        <w:rPr/>
        <w:t>. T</w:t>
      </w:r>
      <w:r w:rsidR="00723604">
        <w:rPr/>
        <w:t>he</w:t>
      </w:r>
      <w:r w:rsidR="00723604">
        <w:rPr/>
        <w:t xml:space="preserve"> </w:t>
      </w:r>
      <w:r w:rsidR="00D500F3">
        <w:rPr/>
        <w:t>most up-to-date</w:t>
      </w:r>
      <w:r w:rsidR="00723604">
        <w:rPr/>
        <w:t xml:space="preserve"> </w:t>
      </w:r>
      <w:r w:rsidR="00723604">
        <w:rPr/>
        <w:t xml:space="preserve">report </w:t>
      </w:r>
      <w:r w:rsidR="00723604">
        <w:rPr/>
        <w:t>findings</w:t>
      </w:r>
      <w:r w:rsidR="00723604">
        <w:rPr/>
        <w:t xml:space="preserve"> </w:t>
      </w:r>
      <w:r w:rsidR="00723604">
        <w:rPr/>
        <w:t xml:space="preserve">have added to the evidence that </w:t>
      </w:r>
      <w:r w:rsidR="00CB1D81">
        <w:rPr/>
        <w:t>a changing climate</w:t>
      </w:r>
      <w:r w:rsidR="00723604">
        <w:rPr/>
        <w:t xml:space="preserve"> is making </w:t>
      </w:r>
      <w:r w:rsidR="00CB1D81">
        <w:rPr/>
        <w:t xml:space="preserve">the job of cleaning up the air </w:t>
      </w:r>
      <w:r w:rsidR="00577906">
        <w:rPr/>
        <w:t xml:space="preserve">and protecting human health </w:t>
      </w:r>
      <w:r w:rsidR="00CB1D81">
        <w:rPr/>
        <w:t>more difficult</w:t>
      </w:r>
      <w:r w:rsidR="00CB1D81">
        <w:rPr/>
        <w:t xml:space="preserve">. </w:t>
      </w:r>
      <w:r w:rsidR="00CB1D81">
        <w:rPr/>
        <w:t>High ozone days and spikes in particle pollution related to extreme heat, drought and wildfires are putting millions of people at risk and adding challenges to the work that states and cities are doing across the nation to clean up air pollution.</w:t>
      </w:r>
      <w:r w:rsidR="00CB1D81">
        <w:rPr/>
        <w:t xml:space="preserve"> </w:t>
      </w:r>
      <w:r w:rsidR="003B2418">
        <w:rPr/>
        <w:t>Here’s</w:t>
      </w:r>
      <w:r w:rsidR="003B2418">
        <w:rPr/>
        <w:t xml:space="preserve"> a look at the latest rankings for ozone pollution across the region for counties in the non-attainment area included in the American Lung Association’s</w:t>
      </w:r>
      <w:r w:rsidR="003B2418">
        <w:rPr/>
        <w:t xml:space="preserve"> </w:t>
      </w:r>
      <w:hyperlink r:id="R8b13383897654018">
        <w:r w:rsidRPr="34CD879E" w:rsidR="003B2418">
          <w:rPr>
            <w:rStyle w:val="Hyperlink"/>
          </w:rPr>
          <w:t>report</w:t>
        </w:r>
      </w:hyperlink>
      <w:r w:rsidR="003B2418">
        <w:rPr/>
        <w:t>:</w:t>
      </w:r>
    </w:p>
    <w:p w:rsidR="00847E8E" w:rsidRDefault="00847E8E" w14:paraId="01215A73" w14:textId="77777777">
      <w:pPr>
        <w:contextualSpacing/>
      </w:pPr>
    </w:p>
    <w:p w:rsidRPr="00E353D1" w:rsidR="00830D3C" w:rsidP="00830D3C" w:rsidRDefault="00830D3C" w14:paraId="4337A7A3" w14:textId="7A2B24A9">
      <w:pPr>
        <w:spacing w:after="0" w:line="240" w:lineRule="auto"/>
        <w:rPr>
          <w:rFonts w:ascii="Calibri" w:hAnsi="Calibri" w:eastAsia="Times New Roman" w:cs="Calibri"/>
          <w:b/>
          <w:u w:val="single"/>
        </w:rPr>
      </w:pPr>
      <w:r w:rsidRPr="00E353D1">
        <w:rPr>
          <w:rFonts w:ascii="Calibri" w:hAnsi="Calibri" w:eastAsia="Times New Roman" w:cs="Calibri"/>
          <w:b/>
          <w:u w:val="single"/>
        </w:rPr>
        <w:t>Missouri</w:t>
      </w:r>
      <w:r w:rsidRPr="00E353D1">
        <w:rPr>
          <w:rFonts w:ascii="Calibri" w:hAnsi="Calibri" w:eastAsia="Times New Roman" w:cs="Calibri"/>
          <w:b/>
        </w:rPr>
        <w:tab/>
      </w:r>
      <w:r w:rsidRPr="00E353D1">
        <w:rPr>
          <w:rFonts w:ascii="Calibri" w:hAnsi="Calibri" w:eastAsia="Times New Roman" w:cs="Calibri"/>
          <w:b/>
        </w:rPr>
        <w:tab/>
      </w:r>
      <w:r w:rsidRPr="00E353D1">
        <w:rPr>
          <w:rFonts w:ascii="Calibri" w:hAnsi="Calibri" w:eastAsia="Times New Roman" w:cs="Calibri"/>
          <w:b/>
        </w:rPr>
        <w:tab/>
      </w:r>
      <w:r w:rsidRPr="00E353D1">
        <w:rPr>
          <w:rFonts w:ascii="Calibri" w:hAnsi="Calibri" w:eastAsia="Times New Roman" w:cs="Calibri"/>
          <w:b/>
        </w:rPr>
        <w:tab/>
      </w:r>
      <w:r w:rsidRPr="00E353D1">
        <w:rPr>
          <w:rFonts w:ascii="Calibri" w:hAnsi="Calibri" w:eastAsia="Times New Roman" w:cs="Calibri"/>
          <w:b/>
        </w:rPr>
        <w:tab/>
      </w:r>
      <w:r>
        <w:rPr>
          <w:rFonts w:ascii="Calibri" w:hAnsi="Calibri" w:eastAsia="Times New Roman" w:cs="Calibri"/>
          <w:b/>
        </w:rPr>
        <w:t xml:space="preserve">        </w:t>
      </w:r>
      <w:r w:rsidR="009F61DE">
        <w:rPr>
          <w:rFonts w:ascii="Calibri" w:hAnsi="Calibri" w:eastAsia="Times New Roman" w:cs="Calibri"/>
          <w:b/>
        </w:rPr>
        <w:tab/>
      </w:r>
      <w:r w:rsidR="009F61DE">
        <w:rPr>
          <w:rFonts w:ascii="Calibri" w:hAnsi="Calibri" w:eastAsia="Times New Roman" w:cs="Calibri"/>
          <w:b/>
        </w:rPr>
        <w:t xml:space="preserve">        </w:t>
      </w:r>
      <w:r w:rsidRPr="00E353D1">
        <w:rPr>
          <w:rFonts w:ascii="Calibri" w:hAnsi="Calibri" w:eastAsia="Times New Roman" w:cs="Calibri"/>
          <w:b/>
          <w:u w:val="single"/>
        </w:rPr>
        <w:t>Illinois</w:t>
      </w:r>
    </w:p>
    <w:tbl>
      <w:tblPr>
        <w:tblStyle w:val="TableGrid1"/>
        <w:tblW w:w="0" w:type="auto"/>
        <w:tblLook w:val="04A0" w:firstRow="1" w:lastRow="0" w:firstColumn="1" w:lastColumn="0" w:noHBand="0" w:noVBand="1"/>
      </w:tblPr>
      <w:tblGrid>
        <w:gridCol w:w="2697"/>
        <w:gridCol w:w="2697"/>
        <w:gridCol w:w="2698"/>
        <w:gridCol w:w="2698"/>
      </w:tblGrid>
      <w:tr w:rsidRPr="00E353D1" w:rsidR="00830D3C" w:rsidTr="00A52EE8" w14:paraId="56233A6A" w14:textId="77777777">
        <w:tc>
          <w:tcPr>
            <w:tcW w:w="2697" w:type="dxa"/>
          </w:tcPr>
          <w:p w:rsidRPr="00E353D1" w:rsidR="00830D3C" w:rsidP="00A52EE8" w:rsidRDefault="00830D3C" w14:paraId="4927029D" w14:textId="77777777">
            <w:pPr>
              <w:rPr>
                <w:rFonts w:ascii="Calibri" w:hAnsi="Calibri" w:eastAsia="Times New Roman" w:cs="Calibri"/>
              </w:rPr>
            </w:pPr>
            <w:r w:rsidRPr="00E353D1">
              <w:rPr>
                <w:rFonts w:ascii="Calibri" w:hAnsi="Calibri" w:eastAsia="Times New Roman" w:cs="Calibri"/>
              </w:rPr>
              <w:t>Jefferson</w:t>
            </w:r>
          </w:p>
        </w:tc>
        <w:tc>
          <w:tcPr>
            <w:tcW w:w="2697" w:type="dxa"/>
          </w:tcPr>
          <w:p w:rsidRPr="00E353D1" w:rsidR="00830D3C" w:rsidP="00A52EE8" w:rsidRDefault="00830D3C" w14:paraId="789C182C" w14:textId="77777777">
            <w:pPr>
              <w:rPr>
                <w:rFonts w:ascii="Calibri" w:hAnsi="Calibri" w:eastAsia="Times New Roman" w:cs="Calibri"/>
              </w:rPr>
            </w:pPr>
            <w:r w:rsidRPr="00E353D1">
              <w:rPr>
                <w:rFonts w:ascii="Calibri" w:hAnsi="Calibri" w:eastAsia="Times New Roman" w:cs="Calibri"/>
              </w:rPr>
              <w:t>D</w:t>
            </w:r>
          </w:p>
        </w:tc>
        <w:tc>
          <w:tcPr>
            <w:tcW w:w="2698" w:type="dxa"/>
          </w:tcPr>
          <w:p w:rsidRPr="00E353D1" w:rsidR="00830D3C" w:rsidP="00A52EE8" w:rsidRDefault="00830D3C" w14:paraId="175859B5" w14:textId="77777777">
            <w:pPr>
              <w:rPr>
                <w:rFonts w:ascii="Calibri" w:hAnsi="Calibri" w:eastAsia="Times New Roman" w:cs="Calibri"/>
              </w:rPr>
            </w:pPr>
            <w:r w:rsidRPr="00E353D1">
              <w:rPr>
                <w:rFonts w:ascii="Calibri" w:hAnsi="Calibri" w:eastAsia="Times New Roman" w:cs="Calibri"/>
              </w:rPr>
              <w:t>Jersey</w:t>
            </w:r>
          </w:p>
        </w:tc>
        <w:tc>
          <w:tcPr>
            <w:tcW w:w="2698" w:type="dxa"/>
          </w:tcPr>
          <w:p w:rsidRPr="00E353D1" w:rsidR="00830D3C" w:rsidP="00A52EE8" w:rsidRDefault="008D7915" w14:paraId="337622D6" w14:textId="2C8682C9">
            <w:pPr>
              <w:rPr>
                <w:rFonts w:ascii="Calibri" w:hAnsi="Calibri" w:eastAsia="Times New Roman" w:cs="Calibri"/>
              </w:rPr>
            </w:pPr>
            <w:r>
              <w:rPr>
                <w:rFonts w:ascii="Calibri" w:hAnsi="Calibri" w:eastAsia="Times New Roman" w:cs="Calibri"/>
              </w:rPr>
              <w:t>D</w:t>
            </w:r>
          </w:p>
        </w:tc>
      </w:tr>
      <w:tr w:rsidRPr="00E353D1" w:rsidR="00830D3C" w:rsidTr="00A52EE8" w14:paraId="7FDDDB08" w14:textId="77777777">
        <w:tc>
          <w:tcPr>
            <w:tcW w:w="2697" w:type="dxa"/>
          </w:tcPr>
          <w:p w:rsidRPr="00E353D1" w:rsidR="00830D3C" w:rsidP="00A52EE8" w:rsidRDefault="00830D3C" w14:paraId="2084EA13" w14:textId="77777777">
            <w:pPr>
              <w:rPr>
                <w:rFonts w:ascii="Calibri" w:hAnsi="Calibri" w:eastAsia="Times New Roman" w:cs="Calibri"/>
              </w:rPr>
            </w:pPr>
            <w:r w:rsidRPr="00E353D1">
              <w:rPr>
                <w:rFonts w:ascii="Calibri" w:hAnsi="Calibri" w:eastAsia="Times New Roman" w:cs="Calibri"/>
              </w:rPr>
              <w:t>St. Charles</w:t>
            </w:r>
          </w:p>
        </w:tc>
        <w:tc>
          <w:tcPr>
            <w:tcW w:w="2697" w:type="dxa"/>
          </w:tcPr>
          <w:p w:rsidRPr="00E353D1" w:rsidR="00830D3C" w:rsidP="00A52EE8" w:rsidRDefault="00830D3C" w14:paraId="26148E28" w14:textId="77777777">
            <w:pPr>
              <w:rPr>
                <w:rFonts w:ascii="Calibri" w:hAnsi="Calibri" w:eastAsia="Times New Roman" w:cs="Calibri"/>
              </w:rPr>
            </w:pPr>
            <w:r w:rsidRPr="00E353D1">
              <w:rPr>
                <w:rFonts w:ascii="Calibri" w:hAnsi="Calibri" w:eastAsia="Times New Roman" w:cs="Calibri"/>
              </w:rPr>
              <w:t>F</w:t>
            </w:r>
          </w:p>
        </w:tc>
        <w:tc>
          <w:tcPr>
            <w:tcW w:w="2698" w:type="dxa"/>
          </w:tcPr>
          <w:p w:rsidRPr="00E353D1" w:rsidR="00830D3C" w:rsidP="00A52EE8" w:rsidRDefault="00830D3C" w14:paraId="7D9E514B" w14:textId="77777777">
            <w:pPr>
              <w:rPr>
                <w:rFonts w:ascii="Calibri" w:hAnsi="Calibri" w:eastAsia="Times New Roman" w:cs="Calibri"/>
              </w:rPr>
            </w:pPr>
            <w:r w:rsidRPr="00E353D1">
              <w:rPr>
                <w:rFonts w:ascii="Calibri" w:hAnsi="Calibri" w:eastAsia="Times New Roman" w:cs="Calibri"/>
              </w:rPr>
              <w:t>Macoupin</w:t>
            </w:r>
          </w:p>
        </w:tc>
        <w:tc>
          <w:tcPr>
            <w:tcW w:w="2698" w:type="dxa"/>
          </w:tcPr>
          <w:p w:rsidRPr="00E353D1" w:rsidR="00830D3C" w:rsidP="00A52EE8" w:rsidRDefault="009C5C8B" w14:paraId="3DA1B65D" w14:textId="58738815">
            <w:pPr>
              <w:rPr>
                <w:rFonts w:ascii="Calibri" w:hAnsi="Calibri" w:eastAsia="Times New Roman" w:cs="Calibri"/>
              </w:rPr>
            </w:pPr>
            <w:r>
              <w:rPr>
                <w:rFonts w:ascii="Calibri" w:hAnsi="Calibri" w:eastAsia="Times New Roman" w:cs="Calibri"/>
              </w:rPr>
              <w:t>B</w:t>
            </w:r>
          </w:p>
        </w:tc>
      </w:tr>
      <w:tr w:rsidRPr="00E353D1" w:rsidR="00830D3C" w:rsidTr="00A52EE8" w14:paraId="3468064B" w14:textId="77777777">
        <w:tc>
          <w:tcPr>
            <w:tcW w:w="2697" w:type="dxa"/>
          </w:tcPr>
          <w:p w:rsidRPr="00E353D1" w:rsidR="00830D3C" w:rsidP="00A52EE8" w:rsidRDefault="00830D3C" w14:paraId="7D28CC85" w14:textId="77777777">
            <w:pPr>
              <w:rPr>
                <w:rFonts w:ascii="Calibri" w:hAnsi="Calibri" w:eastAsia="Times New Roman" w:cs="Calibri"/>
              </w:rPr>
            </w:pPr>
            <w:r w:rsidRPr="00E353D1">
              <w:rPr>
                <w:rFonts w:ascii="Calibri" w:hAnsi="Calibri" w:eastAsia="Times New Roman" w:cs="Calibri"/>
              </w:rPr>
              <w:t>St. Louis County</w:t>
            </w:r>
          </w:p>
        </w:tc>
        <w:tc>
          <w:tcPr>
            <w:tcW w:w="2697" w:type="dxa"/>
          </w:tcPr>
          <w:p w:rsidRPr="00E353D1" w:rsidR="00830D3C" w:rsidP="00A52EE8" w:rsidRDefault="00B1280F" w14:paraId="213B0C05" w14:textId="6F306579">
            <w:pPr>
              <w:rPr>
                <w:rFonts w:ascii="Calibri" w:hAnsi="Calibri" w:eastAsia="Times New Roman" w:cs="Calibri"/>
              </w:rPr>
            </w:pPr>
            <w:r>
              <w:rPr>
                <w:rFonts w:ascii="Calibri" w:hAnsi="Calibri" w:eastAsia="Times New Roman" w:cs="Calibri"/>
              </w:rPr>
              <w:t>D</w:t>
            </w:r>
          </w:p>
        </w:tc>
        <w:tc>
          <w:tcPr>
            <w:tcW w:w="2698" w:type="dxa"/>
          </w:tcPr>
          <w:p w:rsidRPr="00E353D1" w:rsidR="00830D3C" w:rsidP="00A52EE8" w:rsidRDefault="00830D3C" w14:paraId="7148DF79" w14:textId="77777777">
            <w:pPr>
              <w:rPr>
                <w:rFonts w:ascii="Calibri" w:hAnsi="Calibri" w:eastAsia="Times New Roman" w:cs="Calibri"/>
              </w:rPr>
            </w:pPr>
            <w:r w:rsidRPr="00E353D1">
              <w:rPr>
                <w:rFonts w:ascii="Calibri" w:hAnsi="Calibri" w:eastAsia="Times New Roman" w:cs="Calibri"/>
              </w:rPr>
              <w:t>Madison</w:t>
            </w:r>
          </w:p>
        </w:tc>
        <w:tc>
          <w:tcPr>
            <w:tcW w:w="2698" w:type="dxa"/>
          </w:tcPr>
          <w:p w:rsidRPr="00E353D1" w:rsidR="00830D3C" w:rsidP="00A52EE8" w:rsidRDefault="00830D3C" w14:paraId="13B225FD" w14:textId="77777777">
            <w:pPr>
              <w:rPr>
                <w:rFonts w:ascii="Calibri" w:hAnsi="Calibri" w:eastAsia="Times New Roman" w:cs="Calibri"/>
              </w:rPr>
            </w:pPr>
            <w:r w:rsidRPr="00E353D1">
              <w:rPr>
                <w:rFonts w:ascii="Calibri" w:hAnsi="Calibri" w:eastAsia="Times New Roman" w:cs="Calibri"/>
              </w:rPr>
              <w:t>F</w:t>
            </w:r>
          </w:p>
        </w:tc>
      </w:tr>
      <w:tr w:rsidRPr="00E353D1" w:rsidR="00830D3C" w:rsidTr="00A52EE8" w14:paraId="2B67C0C3" w14:textId="77777777">
        <w:tc>
          <w:tcPr>
            <w:tcW w:w="2697" w:type="dxa"/>
          </w:tcPr>
          <w:p w:rsidRPr="00E353D1" w:rsidR="00830D3C" w:rsidP="00A52EE8" w:rsidRDefault="00830D3C" w14:paraId="15C64B9B" w14:textId="77777777">
            <w:pPr>
              <w:rPr>
                <w:rFonts w:ascii="Calibri" w:hAnsi="Calibri" w:eastAsia="Times New Roman" w:cs="Calibri"/>
              </w:rPr>
            </w:pPr>
            <w:r w:rsidRPr="00E353D1">
              <w:rPr>
                <w:rFonts w:ascii="Calibri" w:hAnsi="Calibri" w:eastAsia="Times New Roman" w:cs="Calibri"/>
              </w:rPr>
              <w:t>St. Louis City</w:t>
            </w:r>
          </w:p>
        </w:tc>
        <w:tc>
          <w:tcPr>
            <w:tcW w:w="2697" w:type="dxa"/>
          </w:tcPr>
          <w:p w:rsidRPr="00E353D1" w:rsidR="00830D3C" w:rsidP="00A52EE8" w:rsidRDefault="00861342" w14:paraId="734F4369" w14:textId="13EC2582">
            <w:pPr>
              <w:rPr>
                <w:rFonts w:ascii="Calibri" w:hAnsi="Calibri" w:eastAsia="Times New Roman" w:cs="Calibri"/>
              </w:rPr>
            </w:pPr>
            <w:r>
              <w:rPr>
                <w:rFonts w:ascii="Calibri" w:hAnsi="Calibri" w:eastAsia="Times New Roman" w:cs="Calibri"/>
              </w:rPr>
              <w:t>C</w:t>
            </w:r>
          </w:p>
        </w:tc>
        <w:tc>
          <w:tcPr>
            <w:tcW w:w="2698" w:type="dxa"/>
          </w:tcPr>
          <w:p w:rsidRPr="00E353D1" w:rsidR="00830D3C" w:rsidP="00A52EE8" w:rsidRDefault="00830D3C" w14:paraId="42DA05A3" w14:textId="77777777">
            <w:pPr>
              <w:rPr>
                <w:rFonts w:ascii="Calibri" w:hAnsi="Calibri" w:eastAsia="Times New Roman" w:cs="Calibri"/>
              </w:rPr>
            </w:pPr>
            <w:r w:rsidRPr="00E353D1">
              <w:rPr>
                <w:rFonts w:ascii="Calibri" w:hAnsi="Calibri" w:eastAsia="Times New Roman" w:cs="Calibri"/>
              </w:rPr>
              <w:t>St. Clair</w:t>
            </w:r>
          </w:p>
        </w:tc>
        <w:tc>
          <w:tcPr>
            <w:tcW w:w="2698" w:type="dxa"/>
          </w:tcPr>
          <w:p w:rsidRPr="00E353D1" w:rsidR="00830D3C" w:rsidP="00A52EE8" w:rsidRDefault="00830D3C" w14:paraId="411706AC" w14:textId="01792770">
            <w:pPr>
              <w:rPr>
                <w:rFonts w:ascii="Calibri" w:hAnsi="Calibri" w:eastAsia="Times New Roman" w:cs="Calibri"/>
              </w:rPr>
            </w:pPr>
            <w:r>
              <w:rPr>
                <w:rFonts w:ascii="Calibri" w:hAnsi="Calibri" w:eastAsia="Times New Roman" w:cs="Calibri"/>
              </w:rPr>
              <w:t>C</w:t>
            </w:r>
          </w:p>
        </w:tc>
      </w:tr>
    </w:tbl>
    <w:p w:rsidRPr="005D3658" w:rsidR="001F1784" w:rsidP="001F1784" w:rsidRDefault="00D16977" w14:paraId="1B1804AA" w14:textId="6DD14D2E">
      <w:r>
        <w:br/>
      </w:r>
      <w:r w:rsidR="003B2418">
        <w:rPr/>
        <w:t>“</w:t>
      </w:r>
      <w:r w:rsidR="00B03A5E">
        <w:rPr/>
        <w:t>Even t</w:t>
      </w:r>
      <w:r w:rsidR="00770291">
        <w:rPr/>
        <w:t>hough w</w:t>
      </w:r>
      <w:r w:rsidR="00770291">
        <w:rPr/>
        <w:t xml:space="preserve">e’re pleased to see that St. Louis </w:t>
      </w:r>
      <w:r w:rsidR="75957540">
        <w:rPr/>
        <w:t xml:space="preserve">continues to avoid landing back among </w:t>
      </w:r>
      <w:r w:rsidR="003C13A9">
        <w:rPr/>
        <w:t xml:space="preserve">the nation’s top 25 </w:t>
      </w:r>
      <w:r w:rsidR="00770291">
        <w:rPr/>
        <w:t>most ozone-polluted cities,</w:t>
      </w:r>
      <w:r w:rsidR="005062D4">
        <w:rPr/>
        <w:t xml:space="preserve"> </w:t>
      </w:r>
      <w:r w:rsidR="00770291">
        <w:rPr/>
        <w:t>the data still clearly shows that we’re far from a clean bill of health for our region</w:t>
      </w:r>
      <w:r w:rsidR="003B2418">
        <w:rPr/>
        <w:t>,” said Susannah Fuchs, Director of Clean Air for the American Lung Association in Missouri.</w:t>
      </w:r>
      <w:r w:rsidR="002C1642">
        <w:rPr/>
        <w:t xml:space="preserve"> </w:t>
      </w:r>
      <w:r w:rsidR="00A17D8E">
        <w:rPr/>
        <w:t xml:space="preserve">“As we prepare to settle into the summer months when </w:t>
      </w:r>
      <w:r w:rsidR="00A17D8E">
        <w:rPr/>
        <w:t>we’re</w:t>
      </w:r>
      <w:r w:rsidR="00A17D8E">
        <w:rPr/>
        <w:t xml:space="preserve"> at greater risk for poor air quality, the Clean Air Partnership </w:t>
      </w:r>
      <w:r w:rsidR="00652800">
        <w:rPr/>
        <w:t xml:space="preserve">strongly </w:t>
      </w:r>
      <w:r w:rsidR="003C13A9">
        <w:rPr/>
        <w:t>urges</w:t>
      </w:r>
      <w:r w:rsidR="00652800">
        <w:rPr/>
        <w:t xml:space="preserve"> </w:t>
      </w:r>
      <w:r w:rsidR="00A17D8E">
        <w:rPr/>
        <w:t xml:space="preserve">area residents </w:t>
      </w:r>
      <w:r w:rsidR="00160408">
        <w:rPr/>
        <w:t xml:space="preserve">to remain steadfast in their efforts to take voluntary steps to reduce emissions </w:t>
      </w:r>
      <w:r w:rsidR="00160408">
        <w:rPr/>
        <w:t>because</w:t>
      </w:r>
      <w:r w:rsidR="00652800">
        <w:rPr/>
        <w:t xml:space="preserve"> t</w:t>
      </w:r>
      <w:r w:rsidR="00A17D8E">
        <w:rPr/>
        <w:t>hose actions play a critical role in improving air quality conditions and helping people across the region breathe easier</w:t>
      </w:r>
      <w:r w:rsidR="001C2D72">
        <w:rPr/>
        <w:t>. This is</w:t>
      </w:r>
      <w:r w:rsidR="00800B24">
        <w:rPr/>
        <w:t xml:space="preserve"> particularly</w:t>
      </w:r>
      <w:r w:rsidR="001C2D72">
        <w:rPr/>
        <w:t xml:space="preserve"> important to keep in mind for </w:t>
      </w:r>
      <w:r w:rsidR="001C2D72">
        <w:rPr/>
        <w:t>children, older adults and those who suffer from lung diseases that make them especially vulnerable</w:t>
      </w:r>
      <w:r w:rsidR="001C2D72">
        <w:rPr/>
        <w:t>.”</w:t>
      </w:r>
      <w:r>
        <w:br/>
      </w:r>
      <w:r>
        <w:br/>
      </w:r>
      <w:r w:rsidR="007B4AB0">
        <w:rPr/>
        <w:t xml:space="preserve">According to the </w:t>
      </w:r>
      <w:r w:rsidR="00FF40D8">
        <w:rPr/>
        <w:t>202</w:t>
      </w:r>
      <w:r w:rsidR="00973DD6">
        <w:rPr/>
        <w:t xml:space="preserve">4 </w:t>
      </w:r>
      <w:r w:rsidR="00AB6CD9">
        <w:rPr/>
        <w:t xml:space="preserve">“State of the Air” </w:t>
      </w:r>
      <w:r w:rsidR="00095B49">
        <w:rPr/>
        <w:t>report</w:t>
      </w:r>
      <w:r w:rsidR="007B4AB0">
        <w:rPr/>
        <w:t xml:space="preserve">, </w:t>
      </w:r>
      <w:r w:rsidR="00D5054E">
        <w:rPr/>
        <w:t>e</w:t>
      </w:r>
      <w:r w:rsidR="00D5054E">
        <w:rPr/>
        <w:t>xposure to unhealthy levels of ozone air pollution continues to make breathing difficult for more</w:t>
      </w:r>
      <w:r w:rsidR="007B6456">
        <w:rPr/>
        <w:t xml:space="preserve"> people </w:t>
      </w:r>
      <w:r w:rsidR="00D5054E">
        <w:rPr/>
        <w:t xml:space="preserve">across the country than any other single pollutant. </w:t>
      </w:r>
      <w:r w:rsidR="00EE6FBF">
        <w:rPr/>
        <w:t>For the t</w:t>
      </w:r>
      <w:r w:rsidR="00D5054E">
        <w:rPr/>
        <w:t>h</w:t>
      </w:r>
      <w:r w:rsidR="00EE6FBF">
        <w:rPr/>
        <w:t>ree</w:t>
      </w:r>
      <w:r w:rsidR="00D5054E">
        <w:rPr/>
        <w:t xml:space="preserve"> years </w:t>
      </w:r>
      <w:r w:rsidR="00510055">
        <w:rPr/>
        <w:t>covere</w:t>
      </w:r>
      <w:r w:rsidR="00EE6FBF">
        <w:rPr/>
        <w:t>d in this year’s report (2020-2022)</w:t>
      </w:r>
      <w:r w:rsidR="00D5054E">
        <w:rPr/>
        <w:t>, some 100.6 million people lived in the 125 counties in 26 states that earned an “F” grade for ozone</w:t>
      </w:r>
      <w:r w:rsidR="001474DB">
        <w:rPr/>
        <w:t>, including St. Charles County in Missouri and Madison County in Illinois.</w:t>
      </w:r>
      <w:r w:rsidR="00D5054E">
        <w:rPr/>
        <w:t xml:space="preserve"> This means that three of every ten people</w:t>
      </w:r>
      <w:r w:rsidR="006475BE">
        <w:rPr/>
        <w:t xml:space="preserve"> –</w:t>
      </w:r>
      <w:r w:rsidR="00D5054E">
        <w:rPr/>
        <w:t xml:space="preserve"> including 22.5 million infants and children, </w:t>
      </w:r>
      <w:r w:rsidR="00D5054E">
        <w:rPr/>
        <w:t>15.5 million people</w:t>
      </w:r>
      <w:r w:rsidR="00D5054E">
        <w:rPr/>
        <w:t xml:space="preserve"> </w:t>
      </w:r>
      <w:r w:rsidR="00D5054E">
        <w:rPr/>
        <w:t>age</w:t>
      </w:r>
      <w:r w:rsidR="00D5054E">
        <w:rPr/>
        <w:t xml:space="preserve"> 65 or olde</w:t>
      </w:r>
      <w:r w:rsidR="00A40385">
        <w:rPr/>
        <w:t>r</w:t>
      </w:r>
      <w:r w:rsidR="00D5054E">
        <w:rPr/>
        <w:t xml:space="preserve"> and tens of millions in other groups at</w:t>
      </w:r>
      <w:r w:rsidR="0039510B">
        <w:rPr/>
        <w:t xml:space="preserve"> </w:t>
      </w:r>
      <w:r w:rsidR="00D5054E">
        <w:rPr/>
        <w:t>risk of health harm</w:t>
      </w:r>
      <w:r w:rsidR="006475BE">
        <w:rPr/>
        <w:t xml:space="preserve"> –</w:t>
      </w:r>
      <w:r w:rsidR="006D7249">
        <w:rPr/>
        <w:t xml:space="preserve"> </w:t>
      </w:r>
      <w:r w:rsidR="00D5054E">
        <w:rPr/>
        <w:t xml:space="preserve">are exposed to </w:t>
      </w:r>
      <w:r w:rsidR="00D5054E">
        <w:rPr/>
        <w:t>high levels</w:t>
      </w:r>
      <w:r w:rsidR="00D5054E">
        <w:rPr/>
        <w:t xml:space="preserve"> of ozone on enough days to earn the air they breathe a failing grade.</w:t>
      </w:r>
      <w:r>
        <w:br/>
      </w:r>
      <w:r>
        <w:br/>
      </w:r>
      <w:r w:rsidR="00A40385">
        <w:rPr/>
        <w:t xml:space="preserve">While </w:t>
      </w:r>
      <w:r w:rsidR="009E3845">
        <w:rPr/>
        <w:t>ozone</w:t>
      </w:r>
      <w:r w:rsidR="00F26A1D">
        <w:rPr/>
        <w:t xml:space="preserve"> </w:t>
      </w:r>
      <w:r w:rsidR="00A40385">
        <w:rPr/>
        <w:t xml:space="preserve">air </w:t>
      </w:r>
      <w:r w:rsidR="009E3845">
        <w:rPr/>
        <w:t xml:space="preserve">pollution </w:t>
      </w:r>
      <w:r w:rsidR="009978BE">
        <w:rPr/>
        <w:t>remains</w:t>
      </w:r>
      <w:r w:rsidR="009E3845">
        <w:rPr/>
        <w:t xml:space="preserve"> a serious threat to public health, one trend</w:t>
      </w:r>
      <w:r w:rsidR="00C454E6">
        <w:rPr/>
        <w:t xml:space="preserve"> </w:t>
      </w:r>
      <w:r w:rsidR="009E3845">
        <w:rPr/>
        <w:t>continuing in a positive direction</w:t>
      </w:r>
      <w:r w:rsidR="00C454E6">
        <w:rPr/>
        <w:t xml:space="preserve"> f</w:t>
      </w:r>
      <w:r w:rsidR="009E3845">
        <w:rPr/>
        <w:t>or the fourth consecutive report</w:t>
      </w:r>
      <w:r w:rsidR="00F32FCF">
        <w:rPr/>
        <w:t xml:space="preserve"> is</w:t>
      </w:r>
      <w:r w:rsidR="009E3845">
        <w:rPr/>
        <w:t xml:space="preserve"> the number of people living in counties with a failing grade for </w:t>
      </w:r>
      <w:r w:rsidR="008D2ADE">
        <w:rPr/>
        <w:t>ozone</w:t>
      </w:r>
      <w:r w:rsidR="009E5F47">
        <w:rPr/>
        <w:t xml:space="preserve"> </w:t>
      </w:r>
      <w:r w:rsidR="00B52783">
        <w:rPr/>
        <w:t xml:space="preserve">that </w:t>
      </w:r>
      <w:r w:rsidR="00F26A1D">
        <w:rPr/>
        <w:t xml:space="preserve">actually </w:t>
      </w:r>
      <w:r w:rsidR="009E3845">
        <w:rPr/>
        <w:t>declined</w:t>
      </w:r>
      <w:r w:rsidR="00325C4D">
        <w:rPr/>
        <w:t>, this year</w:t>
      </w:r>
      <w:r w:rsidR="00C454E6">
        <w:rPr/>
        <w:t xml:space="preserve"> </w:t>
      </w:r>
      <w:r w:rsidR="009E3845">
        <w:rPr/>
        <w:t xml:space="preserve">by </w:t>
      </w:r>
      <w:r w:rsidR="009E3845">
        <w:rPr/>
        <w:t>2.4 million people</w:t>
      </w:r>
      <w:r w:rsidR="009E3845">
        <w:rPr/>
        <w:t>. </w:t>
      </w:r>
      <w:r w:rsidR="00E37FC8">
        <w:rPr/>
        <w:t xml:space="preserve">The </w:t>
      </w:r>
      <w:r w:rsidR="00E37FC8">
        <w:rPr/>
        <w:t xml:space="preserve">long-term trend of improvement can be attributed to </w:t>
      </w:r>
      <w:r w:rsidR="00256FFF">
        <w:rPr/>
        <w:t>c</w:t>
      </w:r>
      <w:r w:rsidR="00E37FC8">
        <w:rPr/>
        <w:t>ontrols placed on emissions</w:t>
      </w:r>
      <w:r w:rsidR="00256FFF">
        <w:rPr/>
        <w:t xml:space="preserve"> that</w:t>
      </w:r>
      <w:r w:rsidR="00E37FC8">
        <w:rPr/>
        <w:t xml:space="preserve"> have increasingly resulted in the replacement of more polluting engines, </w:t>
      </w:r>
      <w:r w:rsidR="00EC6757">
        <w:rPr/>
        <w:t>fuels</w:t>
      </w:r>
      <w:r w:rsidR="00EC6757">
        <w:rPr/>
        <w:t xml:space="preserve"> </w:t>
      </w:r>
      <w:r w:rsidR="00E37FC8">
        <w:rPr/>
        <w:t>and industrial processes nationwide. </w:t>
      </w:r>
      <w:r>
        <w:br/>
      </w:r>
      <w:r>
        <w:br/>
      </w:r>
      <w:r w:rsidR="00FF6D0B">
        <w:rPr/>
        <w:t>Fuchs notes that</w:t>
      </w:r>
      <w:r w:rsidR="005279E2">
        <w:rPr/>
        <w:t xml:space="preserve"> </w:t>
      </w:r>
      <w:r w:rsidR="004C0999">
        <w:rPr/>
        <w:t>s</w:t>
      </w:r>
      <w:r w:rsidR="004C0999">
        <w:rPr/>
        <w:t xml:space="preserve">ince transportation has long been reported to have the most profound impact on air quality, making the choice to spend less time behind the wheel is </w:t>
      </w:r>
      <w:r w:rsidR="004C0999">
        <w:rPr/>
        <w:t>an easy way</w:t>
      </w:r>
      <w:r w:rsidR="004C0999">
        <w:rPr/>
        <w:t xml:space="preserve"> to reduce harmful greenhouse gas emissions. Actions like using transit, </w:t>
      </w:r>
      <w:r w:rsidR="004C0999">
        <w:rPr/>
        <w:t>carpooling</w:t>
      </w:r>
      <w:r w:rsidR="004C0999">
        <w:rPr/>
        <w:t xml:space="preserve"> and vanpooling, combining errands into a single trip, telecommuting, and walking and biking more to get around town all help take cars off area roads and keep related emissions out of our air. There are also many other eco-friendly </w:t>
      </w:r>
      <w:r w:rsidR="004C0999">
        <w:rPr/>
        <w:t>lifestyle</w:t>
      </w:r>
      <w:r w:rsidR="004C0999">
        <w:rPr/>
        <w:t xml:space="preserve"> changes unrelated to commuting that individuals and businesses can consider to positively </w:t>
      </w:r>
      <w:r w:rsidR="004C0999">
        <w:rPr/>
        <w:t>impact</w:t>
      </w:r>
      <w:r w:rsidR="004C0999">
        <w:rPr/>
        <w:t xml:space="preserve"> air quality and improve lung health, including efforts to conserve energy, recycle, reduce </w:t>
      </w:r>
      <w:r w:rsidR="004C0999">
        <w:rPr/>
        <w:t>waste</w:t>
      </w:r>
      <w:r w:rsidR="00D8407C">
        <w:rPr/>
        <w:t xml:space="preserve"> and</w:t>
      </w:r>
      <w:r w:rsidR="004C0999">
        <w:rPr/>
        <w:t xml:space="preserve"> reuse items</w:t>
      </w:r>
      <w:r w:rsidR="00403C5A">
        <w:rPr/>
        <w:t>.</w:t>
      </w:r>
      <w:r>
        <w:br/>
      </w:r>
      <w:r>
        <w:br/>
      </w:r>
      <w:r w:rsidR="004C0999">
        <w:rPr/>
        <w:t xml:space="preserve">During the forecasting season, the Partnership ramps up its efforts to inform area residents about ozone pollution levels in the region and how those levels can affect their health by releasing color-coded, daily air quality forecasts to let people know what the next day’s air quality is forecast to be and if they should alter their outdoor activities to minimize exposure to polluted air. This is especially crucial on orange or red </w:t>
      </w:r>
      <w:r w:rsidR="006443F5">
        <w:rPr/>
        <w:t>un</w:t>
      </w:r>
      <w:r w:rsidR="002A101E">
        <w:rPr/>
        <w:t xml:space="preserve">healthy air quality </w:t>
      </w:r>
      <w:r w:rsidR="004C0999">
        <w:rPr/>
        <w:t xml:space="preserve">days, which we saw an excess of this past year. Individuals can now sign up to receive the daily forecast via their email inboxes or text through the Environmental Protection Agency’s </w:t>
      </w:r>
      <w:r w:rsidR="004C0999">
        <w:rPr/>
        <w:t>EnviroFlash</w:t>
      </w:r>
      <w:r w:rsidR="004C0999">
        <w:rPr/>
        <w:t xml:space="preserve"> air quality alert system by visiting </w:t>
      </w:r>
      <w:hyperlink r:id="R4e57ec6cdf674b35">
        <w:r w:rsidRPr="34CD879E" w:rsidR="004C0999">
          <w:rPr>
            <w:rStyle w:val="Hyperlink"/>
          </w:rPr>
          <w:t>CleanAir-StLouis.com.</w:t>
        </w:r>
      </w:hyperlink>
      <w:r w:rsidR="004C0999">
        <w:rPr/>
        <w:t xml:space="preserve"> There, they can also access a wealth of air quality information and tips to do their share for cleaner air all summer long.</w:t>
      </w:r>
      <w:r>
        <w:br/>
      </w:r>
      <w:r>
        <w:br/>
      </w:r>
      <w:r w:rsidR="001F1784">
        <w:rPr/>
        <w:t>Additional air quality information and the daily forecast can be accessed by liking the Clean Air Partnership on Facebook,</w:t>
      </w:r>
      <w:r w:rsidR="00D0588F">
        <w:rPr/>
        <w:t xml:space="preserve"> </w:t>
      </w:r>
      <w:r w:rsidR="00D0588F">
        <w:rPr/>
        <w:t xml:space="preserve">or by following the organization on </w:t>
      </w:r>
      <w:hyperlink r:id="R2b795c6992f44923">
        <w:r w:rsidRPr="34CD879E" w:rsidR="00D0588F">
          <w:rPr>
            <w:rStyle w:val="Hyperlink"/>
          </w:rPr>
          <w:t>X</w:t>
        </w:r>
      </w:hyperlink>
      <w:r w:rsidR="00D0588F">
        <w:rPr/>
        <w:t>, formerly known as Twitter, @gatewaycleanair. </w:t>
      </w:r>
      <w:r w:rsidR="001F1784">
        <w:rPr/>
        <w:t xml:space="preserve">To access the </w:t>
      </w:r>
      <w:r w:rsidR="00D70EF6">
        <w:rPr/>
        <w:t xml:space="preserve">full </w:t>
      </w:r>
      <w:r w:rsidR="001F1784">
        <w:rPr/>
        <w:t>American Lung Association</w:t>
      </w:r>
      <w:r w:rsidR="00D70EF6">
        <w:rPr/>
        <w:t xml:space="preserve"> </w:t>
      </w:r>
      <w:r w:rsidR="001F1784">
        <w:rPr/>
        <w:t>20</w:t>
      </w:r>
      <w:r w:rsidR="00D70EF6">
        <w:rPr/>
        <w:t>2</w:t>
      </w:r>
      <w:r w:rsidR="00D0588F">
        <w:rPr/>
        <w:t>4</w:t>
      </w:r>
      <w:r w:rsidR="001F1784">
        <w:rPr/>
        <w:t xml:space="preserve"> “State of the Air” report, visit </w:t>
      </w:r>
      <w:hyperlink r:id="R8439b30da2224898">
        <w:r w:rsidRPr="34CD879E" w:rsidR="00806C58">
          <w:rPr>
            <w:rStyle w:val="Hyperlink"/>
          </w:rPr>
          <w:t>Lung.org</w:t>
        </w:r>
      </w:hyperlink>
      <w:r w:rsidR="001F1784">
        <w:rPr/>
        <w:t xml:space="preserve">. </w:t>
      </w:r>
    </w:p>
    <w:p w:rsidRPr="00BB5C9F" w:rsidR="00830D3C" w:rsidP="00830D3C" w:rsidRDefault="00830D3C" w14:paraId="7FE5BF95" w14:textId="77777777">
      <w:pPr>
        <w:spacing w:after="0" w:line="240" w:lineRule="auto"/>
        <w:jc w:val="center"/>
        <w:rPr>
          <w:rFonts w:ascii="Calibri" w:hAnsi="Calibri" w:eastAsia="Times New Roman" w:cs="Calibri"/>
          <w:i/>
          <w:iCs/>
        </w:rPr>
      </w:pPr>
      <w:r w:rsidRPr="1DD77A84">
        <w:rPr>
          <w:rFonts w:ascii="Calibri" w:hAnsi="Calibri" w:eastAsia="Times New Roman" w:cs="Calibri"/>
          <w:i/>
          <w:iCs/>
        </w:rPr>
        <w:t># # #</w:t>
      </w:r>
    </w:p>
    <w:p w:rsidR="00830D3C" w:rsidP="00830D3C" w:rsidRDefault="00830D3C" w14:paraId="2BF3A9B2" w14:textId="77777777">
      <w:pPr>
        <w:spacing w:after="0" w:line="240" w:lineRule="auto"/>
        <w:jc w:val="center"/>
        <w:rPr>
          <w:rFonts w:ascii="Calibri" w:hAnsi="Calibri" w:eastAsia="Times New Roman" w:cs="Calibri"/>
          <w:i/>
          <w:iCs/>
        </w:rPr>
      </w:pPr>
    </w:p>
    <w:p w:rsidRPr="00BB5C9F" w:rsidR="00830D3C" w:rsidP="00830D3C" w:rsidRDefault="00830D3C" w14:paraId="3DC1E12A" w14:textId="77777777">
      <w:pPr>
        <w:spacing w:after="0" w:line="240" w:lineRule="auto"/>
        <w:rPr>
          <w:rFonts w:ascii="Calibri" w:hAnsi="Calibri" w:eastAsia="Times New Roman" w:cs="Calibri"/>
          <w:b/>
          <w:i/>
          <w:sz w:val="20"/>
          <w:szCs w:val="20"/>
        </w:rPr>
      </w:pPr>
      <w:r w:rsidRPr="00BB5C9F">
        <w:rPr>
          <w:rFonts w:ascii="Calibri" w:hAnsi="Calibri" w:eastAsia="Times New Roman" w:cs="Calibri"/>
          <w:b/>
          <w:i/>
          <w:sz w:val="20"/>
          <w:szCs w:val="20"/>
        </w:rPr>
        <w:t xml:space="preserve">About the American Lung Association </w:t>
      </w:r>
    </w:p>
    <w:p w:rsidRPr="00BB5C9F" w:rsidR="00E11F3E" w:rsidP="00830D3C" w:rsidRDefault="00806F76" w14:paraId="12F0BBA7" w14:textId="74D52FB3">
      <w:pPr>
        <w:spacing w:after="0" w:line="240" w:lineRule="auto"/>
        <w:rPr>
          <w:rFonts w:ascii="Calibri" w:hAnsi="Calibri" w:eastAsia="Times New Roman" w:cs="Calibri"/>
          <w:sz w:val="20"/>
          <w:szCs w:val="20"/>
        </w:rPr>
      </w:pPr>
      <w:r w:rsidRPr="00806F76">
        <w:rPr>
          <w:rFonts w:ascii="Calibri" w:hAnsi="Calibri" w:eastAsia="Times New Roman" w:cs="Calibri"/>
          <w:i/>
          <w:sz w:val="20"/>
          <w:szCs w:val="20"/>
        </w:rPr>
        <w:t>The American Lung Association is the leading organization working to save lives by improving lung health and preventing lung disease through education, advocacy and research. The work of the American Lung Association is focused on four strategic imperatives: to defeat lung cancer; to champion clean air for all; to improve the quality of life for those with lung disease and their families; and to create a tobacco-free future. For more information about the American Lung Association, which has a 4-star rating from Charity Navigator and is a Platinum-Level GuideStar Member, call 1-800-LUNGUSA (1-800-586-4872) or visit: </w:t>
      </w:r>
      <w:hyperlink w:tgtFrame="_blank" w:history="1" r:id="rId16">
        <w:r w:rsidRPr="00806F76">
          <w:rPr>
            <w:rStyle w:val="Hyperlink"/>
            <w:rFonts w:ascii="Calibri" w:hAnsi="Calibri" w:eastAsia="Times New Roman" w:cs="Calibri"/>
            <w:i/>
            <w:sz w:val="20"/>
            <w:szCs w:val="20"/>
          </w:rPr>
          <w:t>Lung.org.</w:t>
        </w:r>
      </w:hyperlink>
      <w:r w:rsidRPr="00806F76">
        <w:rPr>
          <w:rFonts w:ascii="Calibri" w:hAnsi="Calibri" w:eastAsia="Times New Roman" w:cs="Calibri"/>
          <w:i/>
          <w:sz w:val="20"/>
          <w:szCs w:val="20"/>
        </w:rPr>
        <w:t> To support the work of the American Lung Association, find a local event at </w:t>
      </w:r>
      <w:hyperlink w:tgtFrame="_blank" w:history="1" r:id="rId17">
        <w:r w:rsidRPr="00806F76">
          <w:rPr>
            <w:rStyle w:val="Hyperlink"/>
            <w:rFonts w:ascii="Calibri" w:hAnsi="Calibri" w:eastAsia="Times New Roman" w:cs="Calibri"/>
            <w:i/>
            <w:sz w:val="20"/>
            <w:szCs w:val="20"/>
          </w:rPr>
          <w:t>Lung.org/events.</w:t>
        </w:r>
      </w:hyperlink>
      <w:r>
        <w:rPr>
          <w:rFonts w:ascii="Calibri" w:hAnsi="Calibri" w:eastAsia="Times New Roman" w:cs="Calibri"/>
          <w:i/>
          <w:sz w:val="20"/>
          <w:szCs w:val="20"/>
        </w:rPr>
        <w:br/>
      </w:r>
    </w:p>
    <w:p w:rsidRPr="00BB5C9F" w:rsidR="00830D3C" w:rsidP="00830D3C" w:rsidRDefault="00830D3C" w14:paraId="6B236123" w14:textId="77777777">
      <w:pPr>
        <w:spacing w:after="0" w:line="240" w:lineRule="auto"/>
        <w:rPr>
          <w:rFonts w:ascii="Calibri" w:hAnsi="Calibri" w:eastAsia="Times New Roman" w:cs="Calibri"/>
          <w:b/>
          <w:i/>
          <w:sz w:val="20"/>
          <w:szCs w:val="20"/>
        </w:rPr>
      </w:pPr>
      <w:r w:rsidRPr="00BB5C9F">
        <w:rPr>
          <w:rFonts w:ascii="Calibri" w:hAnsi="Calibri" w:eastAsia="Times New Roman" w:cs="Calibri"/>
          <w:b/>
          <w:i/>
          <w:sz w:val="20"/>
          <w:szCs w:val="20"/>
        </w:rPr>
        <w:t>About the Clean Air Partnership</w:t>
      </w:r>
    </w:p>
    <w:p w:rsidRPr="00C778F7" w:rsidR="00830D3C" w:rsidP="00C778F7" w:rsidRDefault="00830D3C" w14:paraId="355E5B6A" w14:textId="755D38F7">
      <w:pPr>
        <w:spacing w:after="0" w:line="240" w:lineRule="auto"/>
        <w:rPr>
          <w:rFonts w:ascii="Calibri" w:hAnsi="Calibri" w:eastAsia="Times New Roman" w:cs="Calibri"/>
          <w:i/>
          <w:sz w:val="20"/>
          <w:szCs w:val="20"/>
        </w:rPr>
      </w:pPr>
      <w:r w:rsidRPr="00BB5C9F">
        <w:rPr>
          <w:rFonts w:ascii="Calibri" w:hAnsi="Calibri" w:eastAsia="Times New Roman" w:cs="Calibri"/>
          <w:i/>
          <w:sz w:val="20"/>
          <w:szCs w:val="20"/>
        </w:rPr>
        <w:t>The Clean Air Partnership was formed in 1995, led by the American Lung Association, St. Louis Regional Chamber and Growth Association, East-West Gateway Council of Governments, Washington University, and others, to increase awareness of regional air quality issues and to encourage activities to reduce air pollution emissions.</w:t>
      </w:r>
    </w:p>
    <w:sectPr w:rsidRPr="00C778F7" w:rsidR="00830D3C" w:rsidSect="001B2CD7">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3C"/>
    <w:rsid w:val="00005639"/>
    <w:rsid w:val="00015811"/>
    <w:rsid w:val="00020AA0"/>
    <w:rsid w:val="00022282"/>
    <w:rsid w:val="00027EFE"/>
    <w:rsid w:val="00041495"/>
    <w:rsid w:val="000418B7"/>
    <w:rsid w:val="0004668A"/>
    <w:rsid w:val="00065F8A"/>
    <w:rsid w:val="000908F5"/>
    <w:rsid w:val="00095B49"/>
    <w:rsid w:val="000B63F5"/>
    <w:rsid w:val="000C53A9"/>
    <w:rsid w:val="000C5C15"/>
    <w:rsid w:val="000D25AA"/>
    <w:rsid w:val="000D4330"/>
    <w:rsid w:val="000E02B9"/>
    <w:rsid w:val="000E3F25"/>
    <w:rsid w:val="001015EF"/>
    <w:rsid w:val="00131646"/>
    <w:rsid w:val="00131C89"/>
    <w:rsid w:val="001474DB"/>
    <w:rsid w:val="00160408"/>
    <w:rsid w:val="00191773"/>
    <w:rsid w:val="001B2CD7"/>
    <w:rsid w:val="001B4A20"/>
    <w:rsid w:val="001B6ADB"/>
    <w:rsid w:val="001C1260"/>
    <w:rsid w:val="001C2D72"/>
    <w:rsid w:val="001C4E0A"/>
    <w:rsid w:val="001E1252"/>
    <w:rsid w:val="001E740E"/>
    <w:rsid w:val="001F1784"/>
    <w:rsid w:val="002053E9"/>
    <w:rsid w:val="0022282D"/>
    <w:rsid w:val="00226D4C"/>
    <w:rsid w:val="00233C46"/>
    <w:rsid w:val="00237264"/>
    <w:rsid w:val="00256736"/>
    <w:rsid w:val="00256FFF"/>
    <w:rsid w:val="00277525"/>
    <w:rsid w:val="002800A1"/>
    <w:rsid w:val="002A101E"/>
    <w:rsid w:val="002C144E"/>
    <w:rsid w:val="002C1642"/>
    <w:rsid w:val="002D499A"/>
    <w:rsid w:val="003014D9"/>
    <w:rsid w:val="00307449"/>
    <w:rsid w:val="00312DF4"/>
    <w:rsid w:val="00325C4D"/>
    <w:rsid w:val="00351E70"/>
    <w:rsid w:val="00361F1A"/>
    <w:rsid w:val="003732CB"/>
    <w:rsid w:val="00376772"/>
    <w:rsid w:val="00377B12"/>
    <w:rsid w:val="00387D4C"/>
    <w:rsid w:val="0039510B"/>
    <w:rsid w:val="003A0D89"/>
    <w:rsid w:val="003A3CC6"/>
    <w:rsid w:val="003A4FB9"/>
    <w:rsid w:val="003B2418"/>
    <w:rsid w:val="003B7630"/>
    <w:rsid w:val="003C13A9"/>
    <w:rsid w:val="003D5729"/>
    <w:rsid w:val="003D7E5C"/>
    <w:rsid w:val="003E52CC"/>
    <w:rsid w:val="00401DEC"/>
    <w:rsid w:val="00403C5A"/>
    <w:rsid w:val="00412EC2"/>
    <w:rsid w:val="004610F7"/>
    <w:rsid w:val="00465166"/>
    <w:rsid w:val="004747B5"/>
    <w:rsid w:val="004752C6"/>
    <w:rsid w:val="004874B9"/>
    <w:rsid w:val="00491CFA"/>
    <w:rsid w:val="004C0999"/>
    <w:rsid w:val="004C347B"/>
    <w:rsid w:val="004D6588"/>
    <w:rsid w:val="00501CB5"/>
    <w:rsid w:val="005062D4"/>
    <w:rsid w:val="00510055"/>
    <w:rsid w:val="0052126D"/>
    <w:rsid w:val="005279E2"/>
    <w:rsid w:val="005415AE"/>
    <w:rsid w:val="005416C8"/>
    <w:rsid w:val="00550BF7"/>
    <w:rsid w:val="005675C9"/>
    <w:rsid w:val="00575A85"/>
    <w:rsid w:val="00577319"/>
    <w:rsid w:val="00577906"/>
    <w:rsid w:val="00583C32"/>
    <w:rsid w:val="005A49B6"/>
    <w:rsid w:val="005B781A"/>
    <w:rsid w:val="005D3658"/>
    <w:rsid w:val="006443F5"/>
    <w:rsid w:val="006475BE"/>
    <w:rsid w:val="00652800"/>
    <w:rsid w:val="00676FF0"/>
    <w:rsid w:val="0069538A"/>
    <w:rsid w:val="006B1720"/>
    <w:rsid w:val="006D2038"/>
    <w:rsid w:val="006D538C"/>
    <w:rsid w:val="006D7249"/>
    <w:rsid w:val="006E2202"/>
    <w:rsid w:val="006E5D7D"/>
    <w:rsid w:val="00723604"/>
    <w:rsid w:val="00742DC8"/>
    <w:rsid w:val="00752D8A"/>
    <w:rsid w:val="00770291"/>
    <w:rsid w:val="007854ED"/>
    <w:rsid w:val="007B4AB0"/>
    <w:rsid w:val="007B6456"/>
    <w:rsid w:val="007C588E"/>
    <w:rsid w:val="007C7B24"/>
    <w:rsid w:val="007D0EAC"/>
    <w:rsid w:val="007D1837"/>
    <w:rsid w:val="007D5929"/>
    <w:rsid w:val="007E5E94"/>
    <w:rsid w:val="00800B24"/>
    <w:rsid w:val="00806C58"/>
    <w:rsid w:val="00806F76"/>
    <w:rsid w:val="008135F7"/>
    <w:rsid w:val="0082114D"/>
    <w:rsid w:val="008220A2"/>
    <w:rsid w:val="008230A4"/>
    <w:rsid w:val="00830D3C"/>
    <w:rsid w:val="00833554"/>
    <w:rsid w:val="008426E7"/>
    <w:rsid w:val="00847E8E"/>
    <w:rsid w:val="00861342"/>
    <w:rsid w:val="00862282"/>
    <w:rsid w:val="00875994"/>
    <w:rsid w:val="00876FEC"/>
    <w:rsid w:val="008943A0"/>
    <w:rsid w:val="008C19AE"/>
    <w:rsid w:val="008D1BC7"/>
    <w:rsid w:val="008D1C67"/>
    <w:rsid w:val="008D2ADE"/>
    <w:rsid w:val="008D694E"/>
    <w:rsid w:val="008D7915"/>
    <w:rsid w:val="008F7A06"/>
    <w:rsid w:val="00937756"/>
    <w:rsid w:val="00941CE3"/>
    <w:rsid w:val="0095451E"/>
    <w:rsid w:val="0096116A"/>
    <w:rsid w:val="00965BA0"/>
    <w:rsid w:val="00970F41"/>
    <w:rsid w:val="00973DD6"/>
    <w:rsid w:val="00993EE1"/>
    <w:rsid w:val="009978BE"/>
    <w:rsid w:val="009B4B9B"/>
    <w:rsid w:val="009C5C8B"/>
    <w:rsid w:val="009D0C7E"/>
    <w:rsid w:val="009E3845"/>
    <w:rsid w:val="009E5F47"/>
    <w:rsid w:val="009F153E"/>
    <w:rsid w:val="009F61DE"/>
    <w:rsid w:val="00A17D8E"/>
    <w:rsid w:val="00A40385"/>
    <w:rsid w:val="00A52EE8"/>
    <w:rsid w:val="00A80EAE"/>
    <w:rsid w:val="00AA0ED7"/>
    <w:rsid w:val="00AA67BA"/>
    <w:rsid w:val="00AB5E27"/>
    <w:rsid w:val="00AB6094"/>
    <w:rsid w:val="00AB6CD9"/>
    <w:rsid w:val="00AF3369"/>
    <w:rsid w:val="00B03A5E"/>
    <w:rsid w:val="00B10739"/>
    <w:rsid w:val="00B1280F"/>
    <w:rsid w:val="00B1477A"/>
    <w:rsid w:val="00B44D28"/>
    <w:rsid w:val="00B52783"/>
    <w:rsid w:val="00B52C17"/>
    <w:rsid w:val="00B64A33"/>
    <w:rsid w:val="00B67189"/>
    <w:rsid w:val="00B70696"/>
    <w:rsid w:val="00B71AF5"/>
    <w:rsid w:val="00B904C0"/>
    <w:rsid w:val="00BB771E"/>
    <w:rsid w:val="00BC135D"/>
    <w:rsid w:val="00BD7E89"/>
    <w:rsid w:val="00C00039"/>
    <w:rsid w:val="00C05CAD"/>
    <w:rsid w:val="00C12810"/>
    <w:rsid w:val="00C211A7"/>
    <w:rsid w:val="00C3151A"/>
    <w:rsid w:val="00C454E6"/>
    <w:rsid w:val="00C52412"/>
    <w:rsid w:val="00C5387B"/>
    <w:rsid w:val="00C66D6F"/>
    <w:rsid w:val="00C778F7"/>
    <w:rsid w:val="00C94493"/>
    <w:rsid w:val="00CB1D81"/>
    <w:rsid w:val="00CC3D38"/>
    <w:rsid w:val="00D0588F"/>
    <w:rsid w:val="00D12483"/>
    <w:rsid w:val="00D16977"/>
    <w:rsid w:val="00D500F3"/>
    <w:rsid w:val="00D5054E"/>
    <w:rsid w:val="00D6199C"/>
    <w:rsid w:val="00D6412B"/>
    <w:rsid w:val="00D70EF6"/>
    <w:rsid w:val="00D80BF0"/>
    <w:rsid w:val="00D8407C"/>
    <w:rsid w:val="00DB1090"/>
    <w:rsid w:val="00DB21DD"/>
    <w:rsid w:val="00DC72E9"/>
    <w:rsid w:val="00DE09E6"/>
    <w:rsid w:val="00DE15C4"/>
    <w:rsid w:val="00DF019D"/>
    <w:rsid w:val="00E11A2C"/>
    <w:rsid w:val="00E11F3E"/>
    <w:rsid w:val="00E123FD"/>
    <w:rsid w:val="00E37FC8"/>
    <w:rsid w:val="00E43F55"/>
    <w:rsid w:val="00E61686"/>
    <w:rsid w:val="00E65B10"/>
    <w:rsid w:val="00E667CE"/>
    <w:rsid w:val="00E91E58"/>
    <w:rsid w:val="00EB1DB4"/>
    <w:rsid w:val="00EC0652"/>
    <w:rsid w:val="00EC6757"/>
    <w:rsid w:val="00ED75E7"/>
    <w:rsid w:val="00EE23E6"/>
    <w:rsid w:val="00EE6FBF"/>
    <w:rsid w:val="00EF4FA8"/>
    <w:rsid w:val="00EF59B5"/>
    <w:rsid w:val="00F0793A"/>
    <w:rsid w:val="00F26A1D"/>
    <w:rsid w:val="00F3231D"/>
    <w:rsid w:val="00F32FCF"/>
    <w:rsid w:val="00F35E6C"/>
    <w:rsid w:val="00F55B3E"/>
    <w:rsid w:val="00F6008C"/>
    <w:rsid w:val="00F74102"/>
    <w:rsid w:val="00F90B8D"/>
    <w:rsid w:val="00FA3ED7"/>
    <w:rsid w:val="00FB290F"/>
    <w:rsid w:val="00FB4D71"/>
    <w:rsid w:val="00FF40D8"/>
    <w:rsid w:val="00FF6D0B"/>
    <w:rsid w:val="07AD40E9"/>
    <w:rsid w:val="0AE4E1AB"/>
    <w:rsid w:val="0DB4EE38"/>
    <w:rsid w:val="12162A26"/>
    <w:rsid w:val="20A5BF98"/>
    <w:rsid w:val="2C8DF053"/>
    <w:rsid w:val="2CBADB73"/>
    <w:rsid w:val="34CD879E"/>
    <w:rsid w:val="41EF971F"/>
    <w:rsid w:val="4791C3EE"/>
    <w:rsid w:val="5E853251"/>
    <w:rsid w:val="61CC7438"/>
    <w:rsid w:val="692E048C"/>
    <w:rsid w:val="73C1B959"/>
    <w:rsid w:val="75957540"/>
    <w:rsid w:val="77CC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2EA66FD"/>
  <w15:chartTrackingRefBased/>
  <w15:docId w15:val="{298CE4DC-4FF1-4E53-BCF7-4CC30BC9ED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0D3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59"/>
    <w:rsid w:val="00830D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830D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2418"/>
    <w:rPr>
      <w:color w:val="0563C1" w:themeColor="hyperlink"/>
      <w:u w:val="single"/>
    </w:rPr>
  </w:style>
  <w:style w:type="character" w:styleId="UnresolvedMention">
    <w:name w:val="Unresolved Mention"/>
    <w:basedOn w:val="DefaultParagraphFont"/>
    <w:uiPriority w:val="99"/>
    <w:semiHidden/>
    <w:unhideWhenUsed/>
    <w:rsid w:val="003B2418"/>
    <w:rPr>
      <w:color w:val="605E5C"/>
      <w:shd w:val="clear" w:color="auto" w:fill="E1DFDD"/>
    </w:rPr>
  </w:style>
  <w:style w:type="paragraph" w:styleId="Revision">
    <w:name w:val="Revision"/>
    <w:hidden/>
    <w:uiPriority w:val="99"/>
    <w:semiHidden/>
    <w:rsid w:val="000C53A9"/>
    <w:pPr>
      <w:spacing w:after="0" w:line="240" w:lineRule="auto"/>
    </w:pPr>
  </w:style>
  <w:style w:type="character" w:styleId="CommentReference">
    <w:name w:val="annotation reference"/>
    <w:basedOn w:val="DefaultParagraphFont"/>
    <w:uiPriority w:val="99"/>
    <w:semiHidden/>
    <w:unhideWhenUsed/>
    <w:rsid w:val="00BB771E"/>
    <w:rPr>
      <w:sz w:val="16"/>
      <w:szCs w:val="16"/>
    </w:rPr>
  </w:style>
  <w:style w:type="paragraph" w:styleId="CommentText">
    <w:name w:val="annotation text"/>
    <w:basedOn w:val="Normal"/>
    <w:link w:val="CommentTextChar"/>
    <w:uiPriority w:val="99"/>
    <w:unhideWhenUsed/>
    <w:rsid w:val="00BB771E"/>
    <w:pPr>
      <w:spacing w:line="240" w:lineRule="auto"/>
    </w:pPr>
    <w:rPr>
      <w:sz w:val="20"/>
      <w:szCs w:val="20"/>
    </w:rPr>
  </w:style>
  <w:style w:type="character" w:styleId="CommentTextChar" w:customStyle="1">
    <w:name w:val="Comment Text Char"/>
    <w:basedOn w:val="DefaultParagraphFont"/>
    <w:link w:val="CommentText"/>
    <w:uiPriority w:val="99"/>
    <w:rsid w:val="00BB771E"/>
    <w:rPr>
      <w:sz w:val="20"/>
      <w:szCs w:val="20"/>
    </w:rPr>
  </w:style>
  <w:style w:type="paragraph" w:styleId="CommentSubject">
    <w:name w:val="annotation subject"/>
    <w:basedOn w:val="CommentText"/>
    <w:next w:val="CommentText"/>
    <w:link w:val="CommentSubjectChar"/>
    <w:uiPriority w:val="99"/>
    <w:semiHidden/>
    <w:unhideWhenUsed/>
    <w:rsid w:val="00BB771E"/>
    <w:rPr>
      <w:b/>
      <w:bCs/>
    </w:rPr>
  </w:style>
  <w:style w:type="character" w:styleId="CommentSubjectChar" w:customStyle="1">
    <w:name w:val="Comment Subject Char"/>
    <w:basedOn w:val="CommentTextChar"/>
    <w:link w:val="CommentSubject"/>
    <w:uiPriority w:val="99"/>
    <w:semiHidden/>
    <w:rsid w:val="00BB7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hyperlink" Target="https://www.lung.org/get-involved/events" TargetMode="External" Id="rId17" /><Relationship Type="http://schemas.openxmlformats.org/officeDocument/2006/relationships/customXml" Target="../customXml/item2.xml" Id="rId2" /><Relationship Type="http://schemas.openxmlformats.org/officeDocument/2006/relationships/hyperlink" Target="http://lung.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microsoft.com/office/2011/relationships/commentsExtended" Target="commentsExtended.xml"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hyperlink" Target="https://www.lung.org/research/sota" TargetMode="External" Id="R8b13383897654018" /><Relationship Type="http://schemas.openxmlformats.org/officeDocument/2006/relationships/hyperlink" Target="http://www.cleanair-stlouis.com/" TargetMode="External" Id="R4e57ec6cdf674b35" /><Relationship Type="http://schemas.openxmlformats.org/officeDocument/2006/relationships/hyperlink" Target="https://twitter.com/gatewaycleanair" TargetMode="External" Id="R2b795c6992f44923" /><Relationship Type="http://schemas.openxmlformats.org/officeDocument/2006/relationships/hyperlink" Target="http://www.Lung.org" TargetMode="External" Id="R8439b30da22248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852D4A8142D419EA7C1E0FD04439F" ma:contentTypeVersion="19" ma:contentTypeDescription="Create a new document." ma:contentTypeScope="" ma:versionID="46f5eed7079e8b45cad20ca43260fa2b">
  <xsd:schema xmlns:xsd="http://www.w3.org/2001/XMLSchema" xmlns:xs="http://www.w3.org/2001/XMLSchema" xmlns:p="http://schemas.microsoft.com/office/2006/metadata/properties" xmlns:ns2="c6ba6372-b316-4003-afab-a86d616b807e" xmlns:ns3="d7fc8576-8cde-4365-9022-45e06fc601dd" targetNamespace="http://schemas.microsoft.com/office/2006/metadata/properties" ma:root="true" ma:fieldsID="11821fb52183ad014805ee8367c5d0af" ns2:_="" ns3:_="">
    <xsd:import namespace="c6ba6372-b316-4003-afab-a86d616b807e"/>
    <xsd:import namespace="d7fc8576-8cde-4365-9022-45e06fc60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a6372-b316-4003-afab-a86d616b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968839-ad5c-41d9-9866-4383280594d5"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c8576-8cde-4365-9022-45e06fc601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cad7d-5dee-4229-8972-be2b99e158d7}" ma:internalName="TaxCatchAll" ma:showField="CatchAllData" ma:web="d7fc8576-8cde-4365-9022-45e06fc60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fc8576-8cde-4365-9022-45e06fc601dd" xsi:nil="true"/>
    <Image xmlns="c6ba6372-b316-4003-afab-a86d616b807e" xsi:nil="true"/>
    <lcf76f155ced4ddcb4097134ff3c332f xmlns="c6ba6372-b316-4003-afab-a86d616b807e">
      <Terms xmlns="http://schemas.microsoft.com/office/infopath/2007/PartnerControls"/>
    </lcf76f155ced4ddcb4097134ff3c332f>
    <SharedWithUsers xmlns="d7fc8576-8cde-4365-9022-45e06fc601dd">
      <UserInfo>
        <DisplayName>Julie Hauser</DisplayName>
        <AccountId>11</AccountId>
        <AccountType/>
      </UserInfo>
      <UserInfo>
        <DisplayName>Merisa Ashbaugh</DisplayName>
        <AccountId>17</AccountId>
        <AccountType/>
      </UserInfo>
    </SharedWithUsers>
  </documentManagement>
</p:properties>
</file>

<file path=customXml/itemProps1.xml><?xml version="1.0" encoding="utf-8"?>
<ds:datastoreItem xmlns:ds="http://schemas.openxmlformats.org/officeDocument/2006/customXml" ds:itemID="{F0318C87-478C-4BCC-98B1-AAAE118D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a6372-b316-4003-afab-a86d616b807e"/>
    <ds:schemaRef ds:uri="d7fc8576-8cde-4365-9022-45e06fc60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48786-363F-4E24-A0FF-9B653B9E3BF2}">
  <ds:schemaRefs>
    <ds:schemaRef ds:uri="http://schemas.microsoft.com/sharepoint/v3/contenttype/forms"/>
  </ds:schemaRefs>
</ds:datastoreItem>
</file>

<file path=customXml/itemProps3.xml><?xml version="1.0" encoding="utf-8"?>
<ds:datastoreItem xmlns:ds="http://schemas.openxmlformats.org/officeDocument/2006/customXml" ds:itemID="{35AC2ABC-3B4B-4BC3-ADA8-C46A62655179}">
  <ds:schemaRefs>
    <ds:schemaRef ds:uri="http://schemas.microsoft.com/office/2006/metadata/properties"/>
    <ds:schemaRef ds:uri="http://schemas.microsoft.com/office/infopath/2007/PartnerControls"/>
    <ds:schemaRef ds:uri="d7fc8576-8cde-4365-9022-45e06fc601dd"/>
    <ds:schemaRef ds:uri="c6ba6372-b316-4003-afab-a86d616b807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Merisa Ashbaugh</dc:creator>
  <keywords/>
  <dc:description/>
  <lastModifiedBy>Merisa Ashbaugh</lastModifiedBy>
  <revision>79</revision>
  <dcterms:created xsi:type="dcterms:W3CDTF">2024-04-30T13:15:00.0000000Z</dcterms:created>
  <dcterms:modified xsi:type="dcterms:W3CDTF">2024-04-30T16:04:29.2812734Z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0x010100234852D4A8142D419EA7C1E0FD04439F</vt:lpwstr>
  </property>
  <property fmtid="{D5CDD505-2E9C-101B-9397-08002B2CF9AE}" pid="3" name="MediaServiceImageTags">
    <vt:lpwstr/>
  </property>
</Properties>
</file>