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59EB5" w14:textId="4405A9AA" w:rsidR="00357B79" w:rsidRPr="00357B79" w:rsidRDefault="00357B79" w:rsidP="00357B79">
      <w:pPr>
        <w:jc w:val="center"/>
        <w:rPr>
          <w:b/>
        </w:rPr>
      </w:pPr>
      <w:r>
        <w:rPr>
          <w:b/>
          <w:noProof/>
        </w:rPr>
        <w:drawing>
          <wp:inline distT="0" distB="0" distL="0" distR="0" wp14:anchorId="2588D5BE" wp14:editId="2D8035DF">
            <wp:extent cx="3889298" cy="122662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RCAP-CLEAN-AIR25-CLRSM.jpg"/>
                    <pic:cNvPicPr/>
                  </pic:nvPicPr>
                  <pic:blipFill>
                    <a:blip r:embed="rId8">
                      <a:extLst>
                        <a:ext uri="{28A0092B-C50C-407E-A947-70E740481C1C}">
                          <a14:useLocalDpi xmlns:a14="http://schemas.microsoft.com/office/drawing/2010/main" val="0"/>
                        </a:ext>
                      </a:extLst>
                    </a:blip>
                    <a:stretch>
                      <a:fillRect/>
                    </a:stretch>
                  </pic:blipFill>
                  <pic:spPr>
                    <a:xfrm>
                      <a:off x="0" y="0"/>
                      <a:ext cx="4015618" cy="1266464"/>
                    </a:xfrm>
                    <a:prstGeom prst="rect">
                      <a:avLst/>
                    </a:prstGeom>
                  </pic:spPr>
                </pic:pic>
              </a:graphicData>
            </a:graphic>
          </wp:inline>
        </w:drawing>
      </w:r>
    </w:p>
    <w:p w14:paraId="2C5D6559" w14:textId="77777777" w:rsidR="00357B79" w:rsidRPr="007A3E68" w:rsidRDefault="00357B79" w:rsidP="00357B79">
      <w:pPr>
        <w:rPr>
          <w:rFonts w:ascii="Calibri" w:hAnsi="Calibri" w:cs="Calibri"/>
          <w:b/>
          <w:sz w:val="22"/>
          <w:szCs w:val="22"/>
        </w:rPr>
      </w:pPr>
      <w:r w:rsidRPr="007A3E68">
        <w:rPr>
          <w:rFonts w:ascii="Calibri" w:hAnsi="Calibri" w:cs="Calibri"/>
          <w:b/>
          <w:sz w:val="22"/>
          <w:szCs w:val="22"/>
        </w:rPr>
        <w:t>FOR IMMEDIATE RELEASE</w:t>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r w:rsidRPr="007A3E68">
        <w:rPr>
          <w:rFonts w:ascii="Calibri" w:hAnsi="Calibri" w:cs="Calibri"/>
          <w:b/>
          <w:sz w:val="22"/>
          <w:szCs w:val="22"/>
        </w:rPr>
        <w:tab/>
      </w:r>
    </w:p>
    <w:p w14:paraId="1605E153" w14:textId="77777777" w:rsidR="00357B79" w:rsidRPr="007A3E68" w:rsidRDefault="00357B79" w:rsidP="00357B79">
      <w:pPr>
        <w:rPr>
          <w:rFonts w:ascii="Calibri" w:hAnsi="Calibri" w:cs="Calibri"/>
          <w:b/>
          <w:sz w:val="22"/>
          <w:szCs w:val="22"/>
        </w:rPr>
      </w:pPr>
      <w:r w:rsidRPr="007A3E68">
        <w:rPr>
          <w:rFonts w:ascii="Calibri" w:hAnsi="Calibri" w:cs="Calibri"/>
          <w:b/>
          <w:sz w:val="22"/>
          <w:szCs w:val="22"/>
        </w:rPr>
        <w:t>For more information, contact:</w:t>
      </w:r>
    </w:p>
    <w:p w14:paraId="7AA1E665" w14:textId="57206976" w:rsidR="00357B79" w:rsidRPr="007A3E68" w:rsidRDefault="00357B79" w:rsidP="00357B79">
      <w:pPr>
        <w:rPr>
          <w:rFonts w:ascii="Calibri" w:hAnsi="Calibri" w:cs="Calibri"/>
          <w:sz w:val="22"/>
          <w:szCs w:val="22"/>
        </w:rPr>
      </w:pPr>
      <w:r>
        <w:rPr>
          <w:rFonts w:ascii="Calibri" w:hAnsi="Calibri" w:cs="Calibri"/>
          <w:sz w:val="22"/>
          <w:szCs w:val="22"/>
        </w:rPr>
        <w:t>Merisa Ashbaugh</w:t>
      </w:r>
      <w:r>
        <w:rPr>
          <w:rFonts w:ascii="Calibri" w:hAnsi="Calibri" w:cs="Calibri"/>
          <w:sz w:val="22"/>
          <w:szCs w:val="22"/>
        </w:rPr>
        <w:tab/>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7A3E68">
        <w:rPr>
          <w:rFonts w:ascii="Calibri" w:hAnsi="Calibri" w:cs="Calibri"/>
          <w:sz w:val="22"/>
          <w:szCs w:val="22"/>
        </w:rPr>
        <w:t>Susannah Fuchs</w:t>
      </w:r>
    </w:p>
    <w:p w14:paraId="3010A834" w14:textId="77777777" w:rsidR="00357B79" w:rsidRPr="007A3E68" w:rsidRDefault="00357B79" w:rsidP="00357B79">
      <w:pPr>
        <w:rPr>
          <w:rFonts w:ascii="Calibri" w:hAnsi="Calibri" w:cs="Calibri"/>
          <w:sz w:val="22"/>
          <w:szCs w:val="22"/>
        </w:rPr>
      </w:pPr>
      <w:r w:rsidRPr="007A3E68">
        <w:rPr>
          <w:rFonts w:ascii="Calibri" w:hAnsi="Calibri" w:cs="Calibri"/>
          <w:sz w:val="22"/>
          <w:szCs w:val="22"/>
        </w:rPr>
        <w:t>The Hauser Group</w:t>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r>
      <w:r w:rsidRPr="007A3E68">
        <w:rPr>
          <w:rFonts w:ascii="Calibri" w:hAnsi="Calibri" w:cs="Calibri"/>
          <w:sz w:val="22"/>
          <w:szCs w:val="22"/>
        </w:rPr>
        <w:tab/>
        <w:t>American Lung Assoc</w:t>
      </w:r>
      <w:r>
        <w:rPr>
          <w:rFonts w:ascii="Calibri" w:hAnsi="Calibri" w:cs="Calibri"/>
          <w:sz w:val="22"/>
          <w:szCs w:val="22"/>
        </w:rPr>
        <w:t>iation in Missouri</w:t>
      </w:r>
    </w:p>
    <w:p w14:paraId="0A11A1F2" w14:textId="1244B447" w:rsidR="00357B79" w:rsidRDefault="00357B79" w:rsidP="00357B79">
      <w:pPr>
        <w:rPr>
          <w:rFonts w:ascii="Calibri" w:hAnsi="Calibri" w:cs="Calibri"/>
          <w:sz w:val="22"/>
          <w:szCs w:val="22"/>
        </w:rPr>
      </w:pPr>
      <w:r w:rsidRPr="007A3E68">
        <w:rPr>
          <w:rFonts w:ascii="Calibri" w:hAnsi="Calibri" w:cs="Calibri"/>
          <w:sz w:val="22"/>
          <w:szCs w:val="22"/>
        </w:rPr>
        <w:t>3</w:t>
      </w:r>
      <w:r>
        <w:rPr>
          <w:rFonts w:ascii="Calibri" w:hAnsi="Calibri" w:cs="Calibri"/>
          <w:sz w:val="22"/>
          <w:szCs w:val="22"/>
        </w:rPr>
        <w:t>14</w:t>
      </w:r>
      <w:r w:rsidRPr="007A3E68">
        <w:rPr>
          <w:rFonts w:ascii="Calibri" w:hAnsi="Calibri" w:cs="Calibri"/>
          <w:sz w:val="22"/>
          <w:szCs w:val="22"/>
        </w:rPr>
        <w:t>.</w:t>
      </w:r>
      <w:r>
        <w:rPr>
          <w:rFonts w:ascii="Calibri" w:hAnsi="Calibri" w:cs="Calibri"/>
          <w:sz w:val="22"/>
          <w:szCs w:val="22"/>
        </w:rPr>
        <w:t>436.9090</w:t>
      </w:r>
      <w:r w:rsidRPr="007A3E68">
        <w:rPr>
          <w:rFonts w:ascii="Calibri" w:hAnsi="Calibri" w:cs="Calibri"/>
          <w:sz w:val="22"/>
          <w:szCs w:val="22"/>
        </w:rPr>
        <w:tab/>
      </w:r>
      <w:r w:rsidRPr="007A3E68">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314.449.9149</w:t>
      </w:r>
    </w:p>
    <w:p w14:paraId="617E663A" w14:textId="77777777" w:rsidR="00357B79" w:rsidRDefault="00357B79" w:rsidP="00357B79">
      <w:pPr>
        <w:rPr>
          <w:rFonts w:ascii="Calibri" w:hAnsi="Calibri" w:cs="Calibri"/>
          <w:sz w:val="22"/>
          <w:szCs w:val="22"/>
        </w:rPr>
      </w:pPr>
    </w:p>
    <w:p w14:paraId="4924AA71" w14:textId="77777777" w:rsidR="00357B79" w:rsidRDefault="00357B79" w:rsidP="00357B79"/>
    <w:p w14:paraId="6660269A" w14:textId="77777777" w:rsidR="003B757D" w:rsidRPr="003B757D" w:rsidRDefault="003B757D" w:rsidP="003B757D">
      <w:pPr>
        <w:jc w:val="center"/>
        <w:rPr>
          <w:rFonts w:asciiTheme="minorHAnsi" w:hAnsiTheme="minorHAnsi" w:cstheme="minorHAnsi"/>
          <w:b/>
          <w:bCs/>
          <w:iCs/>
          <w:sz w:val="22"/>
          <w:szCs w:val="22"/>
        </w:rPr>
      </w:pPr>
      <w:r w:rsidRPr="003B757D">
        <w:rPr>
          <w:rFonts w:asciiTheme="minorHAnsi" w:hAnsiTheme="minorHAnsi" w:cstheme="minorHAnsi"/>
          <w:b/>
          <w:bCs/>
          <w:iCs/>
          <w:sz w:val="22"/>
          <w:szCs w:val="22"/>
        </w:rPr>
        <w:t xml:space="preserve">CLEAN AIR PARTNERSHIP ANNOUNCES RETURN OF AIR QUALITY FORECASTING FOR THE 2020 SEASON </w:t>
      </w:r>
    </w:p>
    <w:p w14:paraId="11B5D916" w14:textId="77777777" w:rsidR="003B757D" w:rsidRPr="003B757D" w:rsidRDefault="003B757D" w:rsidP="003B757D">
      <w:pPr>
        <w:jc w:val="center"/>
        <w:rPr>
          <w:rFonts w:asciiTheme="minorHAnsi" w:hAnsiTheme="minorHAnsi" w:cstheme="minorHAnsi"/>
          <w:i/>
          <w:sz w:val="22"/>
          <w:szCs w:val="22"/>
        </w:rPr>
      </w:pPr>
    </w:p>
    <w:p w14:paraId="095FC045" w14:textId="5EAB1DF0" w:rsidR="00357B79" w:rsidRDefault="003B757D" w:rsidP="003B757D">
      <w:pPr>
        <w:jc w:val="center"/>
        <w:rPr>
          <w:rFonts w:asciiTheme="minorHAnsi" w:hAnsiTheme="minorHAnsi" w:cstheme="minorHAnsi"/>
          <w:i/>
          <w:sz w:val="22"/>
          <w:szCs w:val="22"/>
        </w:rPr>
      </w:pPr>
      <w:r w:rsidRPr="003B757D">
        <w:rPr>
          <w:rFonts w:asciiTheme="minorHAnsi" w:hAnsiTheme="minorHAnsi" w:cstheme="minorHAnsi"/>
          <w:i/>
          <w:sz w:val="22"/>
          <w:szCs w:val="22"/>
        </w:rPr>
        <w:t xml:space="preserve"> Reduced emissions related to fewer vehicles on the roads due to COVID-19 may have pushed air quality concerns to the back of people’s minds, but for the long term health of the region, the fight for cleaner air must go on</w:t>
      </w:r>
    </w:p>
    <w:p w14:paraId="65A86DCE" w14:textId="77777777" w:rsidR="003B757D" w:rsidRPr="004854B4" w:rsidRDefault="003B757D" w:rsidP="003B757D">
      <w:pPr>
        <w:jc w:val="center"/>
        <w:rPr>
          <w:rFonts w:asciiTheme="minorHAnsi" w:hAnsiTheme="minorHAnsi" w:cstheme="minorHAnsi"/>
          <w:i/>
          <w:sz w:val="22"/>
          <w:szCs w:val="22"/>
        </w:rPr>
      </w:pPr>
    </w:p>
    <w:p w14:paraId="123C5313" w14:textId="4879EC44" w:rsidR="006102D1" w:rsidRDefault="00357B79" w:rsidP="00357B79">
      <w:pPr>
        <w:rPr>
          <w:rFonts w:asciiTheme="minorHAnsi" w:hAnsiTheme="minorHAnsi" w:cstheme="minorHAnsi"/>
          <w:bCs/>
          <w:sz w:val="22"/>
          <w:szCs w:val="22"/>
        </w:rPr>
      </w:pPr>
      <w:r w:rsidRPr="004854B4">
        <w:rPr>
          <w:rFonts w:asciiTheme="minorHAnsi" w:hAnsiTheme="minorHAnsi" w:cstheme="minorHAnsi"/>
          <w:b/>
          <w:sz w:val="22"/>
          <w:szCs w:val="22"/>
        </w:rPr>
        <w:t xml:space="preserve">ST. LOUIS, MO., </w:t>
      </w:r>
      <w:r>
        <w:rPr>
          <w:rFonts w:asciiTheme="minorHAnsi" w:hAnsiTheme="minorHAnsi" w:cstheme="minorHAnsi"/>
          <w:b/>
          <w:sz w:val="22"/>
          <w:szCs w:val="22"/>
        </w:rPr>
        <w:t xml:space="preserve">May </w:t>
      </w:r>
      <w:r w:rsidR="005A4B37">
        <w:rPr>
          <w:rFonts w:asciiTheme="minorHAnsi" w:hAnsiTheme="minorHAnsi" w:cstheme="minorHAnsi"/>
          <w:b/>
          <w:sz w:val="22"/>
          <w:szCs w:val="22"/>
        </w:rPr>
        <w:t>1</w:t>
      </w:r>
      <w:r>
        <w:rPr>
          <w:rFonts w:asciiTheme="minorHAnsi" w:hAnsiTheme="minorHAnsi" w:cstheme="minorHAnsi"/>
          <w:b/>
          <w:sz w:val="22"/>
          <w:szCs w:val="22"/>
        </w:rPr>
        <w:t>,</w:t>
      </w:r>
      <w:r w:rsidRPr="004854B4">
        <w:rPr>
          <w:rFonts w:asciiTheme="minorHAnsi" w:hAnsiTheme="minorHAnsi" w:cstheme="minorHAnsi"/>
          <w:b/>
          <w:sz w:val="22"/>
          <w:szCs w:val="22"/>
        </w:rPr>
        <w:t xml:space="preserve"> 20</w:t>
      </w:r>
      <w:r>
        <w:rPr>
          <w:rFonts w:asciiTheme="minorHAnsi" w:hAnsiTheme="minorHAnsi" w:cstheme="minorHAnsi"/>
          <w:b/>
          <w:sz w:val="22"/>
          <w:szCs w:val="22"/>
        </w:rPr>
        <w:t>20</w:t>
      </w:r>
      <w:r w:rsidRPr="004854B4">
        <w:rPr>
          <w:rFonts w:asciiTheme="minorHAnsi" w:hAnsiTheme="minorHAnsi" w:cstheme="minorHAnsi"/>
          <w:b/>
          <w:sz w:val="22"/>
          <w:szCs w:val="22"/>
        </w:rPr>
        <w:t xml:space="preserve"> . . .</w:t>
      </w:r>
      <w:r>
        <w:rPr>
          <w:rFonts w:asciiTheme="minorHAnsi" w:hAnsiTheme="minorHAnsi" w:cstheme="minorHAnsi"/>
          <w:b/>
          <w:sz w:val="22"/>
          <w:szCs w:val="22"/>
        </w:rPr>
        <w:t xml:space="preserve"> </w:t>
      </w:r>
      <w:r w:rsidR="0000148E">
        <w:rPr>
          <w:rFonts w:asciiTheme="minorHAnsi" w:hAnsiTheme="minorHAnsi" w:cstheme="minorHAnsi"/>
          <w:bCs/>
          <w:sz w:val="22"/>
          <w:szCs w:val="22"/>
        </w:rPr>
        <w:t>A</w:t>
      </w:r>
      <w:r>
        <w:rPr>
          <w:rFonts w:asciiTheme="minorHAnsi" w:hAnsiTheme="minorHAnsi" w:cstheme="minorHAnsi"/>
          <w:bCs/>
          <w:sz w:val="22"/>
          <w:szCs w:val="22"/>
        </w:rPr>
        <w:t>ir quality forecasting resumes</w:t>
      </w:r>
      <w:r w:rsidR="00717870">
        <w:rPr>
          <w:rFonts w:asciiTheme="minorHAnsi" w:hAnsiTheme="minorHAnsi" w:cstheme="minorHAnsi"/>
          <w:bCs/>
          <w:sz w:val="22"/>
          <w:szCs w:val="22"/>
        </w:rPr>
        <w:t xml:space="preserve"> </w:t>
      </w:r>
      <w:r w:rsidR="005A4B37">
        <w:rPr>
          <w:rFonts w:asciiTheme="minorHAnsi" w:hAnsiTheme="minorHAnsi" w:cstheme="minorHAnsi"/>
          <w:bCs/>
          <w:sz w:val="22"/>
          <w:szCs w:val="22"/>
        </w:rPr>
        <w:t>May 1</w:t>
      </w:r>
      <w:r>
        <w:rPr>
          <w:rFonts w:asciiTheme="minorHAnsi" w:hAnsiTheme="minorHAnsi" w:cstheme="minorHAnsi"/>
          <w:bCs/>
          <w:sz w:val="22"/>
          <w:szCs w:val="22"/>
        </w:rPr>
        <w:t xml:space="preserve"> in the St. Louis metro</w:t>
      </w:r>
      <w:r w:rsidR="00717870">
        <w:rPr>
          <w:rFonts w:asciiTheme="minorHAnsi" w:hAnsiTheme="minorHAnsi" w:cstheme="minorHAnsi"/>
          <w:bCs/>
          <w:sz w:val="22"/>
          <w:szCs w:val="22"/>
        </w:rPr>
        <w:t>politan</w:t>
      </w:r>
      <w:r w:rsidR="001022FE">
        <w:rPr>
          <w:rFonts w:asciiTheme="minorHAnsi" w:hAnsiTheme="minorHAnsi" w:cstheme="minorHAnsi"/>
          <w:bCs/>
          <w:sz w:val="22"/>
          <w:szCs w:val="22"/>
        </w:rPr>
        <w:t xml:space="preserve"> area</w:t>
      </w:r>
      <w:r>
        <w:rPr>
          <w:rFonts w:asciiTheme="minorHAnsi" w:hAnsiTheme="minorHAnsi" w:cstheme="minorHAnsi"/>
          <w:bCs/>
          <w:sz w:val="22"/>
          <w:szCs w:val="22"/>
        </w:rPr>
        <w:t xml:space="preserve">, </w:t>
      </w:r>
      <w:r w:rsidR="0000148E">
        <w:rPr>
          <w:rFonts w:asciiTheme="minorHAnsi" w:hAnsiTheme="minorHAnsi" w:cstheme="minorHAnsi"/>
          <w:bCs/>
          <w:sz w:val="22"/>
          <w:szCs w:val="22"/>
        </w:rPr>
        <w:t xml:space="preserve">and </w:t>
      </w:r>
      <w:r w:rsidR="001022FE" w:rsidRPr="001022FE">
        <w:rPr>
          <w:rFonts w:asciiTheme="minorHAnsi" w:hAnsiTheme="minorHAnsi" w:cstheme="minorHAnsi"/>
          <w:bCs/>
          <w:sz w:val="22"/>
          <w:szCs w:val="22"/>
        </w:rPr>
        <w:t xml:space="preserve">the region’s ozone season is kicking off with one advantage that should help to keep emissions at bay </w:t>
      </w:r>
      <w:r w:rsidR="009A47C3">
        <w:rPr>
          <w:rFonts w:asciiTheme="minorHAnsi" w:hAnsiTheme="minorHAnsi" w:cstheme="minorHAnsi"/>
          <w:bCs/>
          <w:sz w:val="22"/>
          <w:szCs w:val="22"/>
        </w:rPr>
        <w:t xml:space="preserve">in the coming </w:t>
      </w:r>
      <w:r w:rsidR="001022FE" w:rsidRPr="001022FE">
        <w:rPr>
          <w:rFonts w:asciiTheme="minorHAnsi" w:hAnsiTheme="minorHAnsi" w:cstheme="minorHAnsi"/>
          <w:bCs/>
          <w:sz w:val="22"/>
          <w:szCs w:val="22"/>
        </w:rPr>
        <w:t>weeks</w:t>
      </w:r>
      <w:r w:rsidR="006102D1">
        <w:rPr>
          <w:rFonts w:asciiTheme="minorHAnsi" w:hAnsiTheme="minorHAnsi" w:cstheme="minorHAnsi"/>
          <w:bCs/>
          <w:sz w:val="22"/>
          <w:szCs w:val="22"/>
        </w:rPr>
        <w:t xml:space="preserve">. </w:t>
      </w:r>
      <w:r w:rsidR="00265CF7">
        <w:rPr>
          <w:rFonts w:asciiTheme="minorHAnsi" w:hAnsiTheme="minorHAnsi" w:cstheme="minorHAnsi"/>
          <w:bCs/>
          <w:sz w:val="22"/>
          <w:szCs w:val="22"/>
        </w:rPr>
        <w:t>While</w:t>
      </w:r>
      <w:r w:rsidR="0022593A">
        <w:rPr>
          <w:rFonts w:asciiTheme="minorHAnsi" w:hAnsiTheme="minorHAnsi" w:cstheme="minorHAnsi"/>
          <w:bCs/>
          <w:sz w:val="22"/>
          <w:szCs w:val="22"/>
        </w:rPr>
        <w:t xml:space="preserve"> the region continues to respond </w:t>
      </w:r>
      <w:r w:rsidR="00F1021A">
        <w:rPr>
          <w:rFonts w:asciiTheme="minorHAnsi" w:hAnsiTheme="minorHAnsi" w:cstheme="minorHAnsi"/>
          <w:bCs/>
          <w:sz w:val="22"/>
          <w:szCs w:val="22"/>
        </w:rPr>
        <w:t xml:space="preserve">to </w:t>
      </w:r>
      <w:r w:rsidR="0009078C">
        <w:rPr>
          <w:rFonts w:asciiTheme="minorHAnsi" w:hAnsiTheme="minorHAnsi" w:cstheme="minorHAnsi"/>
          <w:bCs/>
          <w:sz w:val="22"/>
          <w:szCs w:val="22"/>
        </w:rPr>
        <w:t>the ongoing pandemic</w:t>
      </w:r>
      <w:r w:rsidR="003B5318">
        <w:rPr>
          <w:rFonts w:asciiTheme="minorHAnsi" w:hAnsiTheme="minorHAnsi" w:cstheme="minorHAnsi"/>
          <w:bCs/>
          <w:sz w:val="22"/>
          <w:szCs w:val="22"/>
        </w:rPr>
        <w:t xml:space="preserve">, </w:t>
      </w:r>
      <w:r w:rsidR="0000148E" w:rsidRPr="0000148E">
        <w:rPr>
          <w:rFonts w:asciiTheme="minorHAnsi" w:hAnsiTheme="minorHAnsi" w:cstheme="minorHAnsi"/>
          <w:bCs/>
          <w:sz w:val="22"/>
          <w:szCs w:val="22"/>
        </w:rPr>
        <w:t xml:space="preserve">fewer automobiles </w:t>
      </w:r>
      <w:r w:rsidR="00E75E20">
        <w:rPr>
          <w:rFonts w:asciiTheme="minorHAnsi" w:hAnsiTheme="minorHAnsi" w:cstheme="minorHAnsi"/>
          <w:bCs/>
          <w:sz w:val="22"/>
          <w:szCs w:val="22"/>
        </w:rPr>
        <w:t>are taking</w:t>
      </w:r>
      <w:r w:rsidR="00C06840">
        <w:rPr>
          <w:rFonts w:asciiTheme="minorHAnsi" w:hAnsiTheme="minorHAnsi" w:cstheme="minorHAnsi"/>
          <w:bCs/>
          <w:sz w:val="22"/>
          <w:szCs w:val="22"/>
        </w:rPr>
        <w:t xml:space="preserve"> to the roads</w:t>
      </w:r>
      <w:r w:rsidR="00C06840" w:rsidRPr="00C06840">
        <w:rPr>
          <w:rFonts w:asciiTheme="minorHAnsi" w:hAnsiTheme="minorHAnsi" w:cstheme="minorHAnsi"/>
          <w:bCs/>
          <w:sz w:val="22"/>
          <w:szCs w:val="22"/>
        </w:rPr>
        <w:t xml:space="preserve"> as many workers continue to telecommute</w:t>
      </w:r>
      <w:r w:rsidR="009A6042">
        <w:rPr>
          <w:rFonts w:asciiTheme="minorHAnsi" w:hAnsiTheme="minorHAnsi" w:cstheme="minorHAnsi"/>
          <w:bCs/>
          <w:sz w:val="22"/>
          <w:szCs w:val="22"/>
        </w:rPr>
        <w:t xml:space="preserve"> </w:t>
      </w:r>
      <w:r w:rsidR="00C06840" w:rsidRPr="00C06840">
        <w:rPr>
          <w:rFonts w:asciiTheme="minorHAnsi" w:hAnsiTheme="minorHAnsi" w:cstheme="minorHAnsi"/>
          <w:bCs/>
          <w:sz w:val="22"/>
          <w:szCs w:val="22"/>
        </w:rPr>
        <w:t>to minimize the spread of COVID-19</w:t>
      </w:r>
      <w:r w:rsidR="00DB4BE2">
        <w:rPr>
          <w:rFonts w:asciiTheme="minorHAnsi" w:hAnsiTheme="minorHAnsi" w:cstheme="minorHAnsi"/>
          <w:bCs/>
          <w:sz w:val="22"/>
          <w:szCs w:val="22"/>
        </w:rPr>
        <w:t>. However, o</w:t>
      </w:r>
      <w:r w:rsidR="00DB4BE2" w:rsidRPr="00DB4BE2">
        <w:rPr>
          <w:rFonts w:asciiTheme="minorHAnsi" w:hAnsiTheme="minorHAnsi" w:cstheme="minorHAnsi"/>
          <w:bCs/>
          <w:sz w:val="22"/>
          <w:szCs w:val="22"/>
        </w:rPr>
        <w:t>nce the state and</w:t>
      </w:r>
      <w:r w:rsidR="009F6809">
        <w:rPr>
          <w:rFonts w:asciiTheme="minorHAnsi" w:hAnsiTheme="minorHAnsi" w:cstheme="minorHAnsi"/>
          <w:bCs/>
          <w:sz w:val="22"/>
          <w:szCs w:val="22"/>
        </w:rPr>
        <w:t xml:space="preserve"> </w:t>
      </w:r>
      <w:r w:rsidR="00DB4BE2" w:rsidRPr="00DB4BE2">
        <w:rPr>
          <w:rFonts w:asciiTheme="minorHAnsi" w:hAnsiTheme="minorHAnsi" w:cstheme="minorHAnsi"/>
          <w:bCs/>
          <w:sz w:val="22"/>
          <w:szCs w:val="22"/>
        </w:rPr>
        <w:t xml:space="preserve">region gradually open back up for business, </w:t>
      </w:r>
      <w:r w:rsidR="00E75E20">
        <w:rPr>
          <w:rFonts w:asciiTheme="minorHAnsi" w:hAnsiTheme="minorHAnsi" w:cstheme="minorHAnsi"/>
          <w:bCs/>
          <w:sz w:val="22"/>
          <w:szCs w:val="22"/>
        </w:rPr>
        <w:t>it</w:t>
      </w:r>
      <w:r w:rsidR="005A4B37">
        <w:rPr>
          <w:rFonts w:asciiTheme="minorHAnsi" w:hAnsiTheme="minorHAnsi" w:cstheme="minorHAnsi"/>
          <w:bCs/>
          <w:sz w:val="22"/>
          <w:szCs w:val="22"/>
        </w:rPr>
        <w:t xml:space="preserve"> i</w:t>
      </w:r>
      <w:r w:rsidR="00E75E20">
        <w:rPr>
          <w:rFonts w:asciiTheme="minorHAnsi" w:hAnsiTheme="minorHAnsi" w:cstheme="minorHAnsi"/>
          <w:bCs/>
          <w:sz w:val="22"/>
          <w:szCs w:val="22"/>
        </w:rPr>
        <w:t xml:space="preserve">s expected that </w:t>
      </w:r>
      <w:r w:rsidR="00DB4BE2" w:rsidRPr="00DB4BE2">
        <w:rPr>
          <w:rFonts w:asciiTheme="minorHAnsi" w:hAnsiTheme="minorHAnsi" w:cstheme="minorHAnsi"/>
          <w:bCs/>
          <w:sz w:val="22"/>
          <w:szCs w:val="22"/>
        </w:rPr>
        <w:t>traffic will</w:t>
      </w:r>
      <w:r w:rsidR="003A03B4">
        <w:rPr>
          <w:rFonts w:asciiTheme="minorHAnsi" w:hAnsiTheme="minorHAnsi" w:cstheme="minorHAnsi"/>
          <w:bCs/>
          <w:sz w:val="22"/>
          <w:szCs w:val="22"/>
        </w:rPr>
        <w:t xml:space="preserve"> </w:t>
      </w:r>
      <w:r w:rsidR="00DB4BE2" w:rsidRPr="00DB4BE2">
        <w:rPr>
          <w:rFonts w:asciiTheme="minorHAnsi" w:hAnsiTheme="minorHAnsi" w:cstheme="minorHAnsi"/>
          <w:bCs/>
          <w:sz w:val="22"/>
          <w:szCs w:val="22"/>
        </w:rPr>
        <w:t xml:space="preserve">ramp back up and so will the potential for increased emissions that contribute to ozone formation. </w:t>
      </w:r>
      <w:r w:rsidR="007D36F8">
        <w:rPr>
          <w:rFonts w:asciiTheme="minorHAnsi" w:hAnsiTheme="minorHAnsi" w:cstheme="minorHAnsi"/>
          <w:bCs/>
          <w:sz w:val="22"/>
          <w:szCs w:val="22"/>
        </w:rPr>
        <w:t xml:space="preserve"> </w:t>
      </w:r>
    </w:p>
    <w:p w14:paraId="1C0C73E0" w14:textId="77777777" w:rsidR="0032228E" w:rsidRDefault="0032228E" w:rsidP="00357B79">
      <w:pPr>
        <w:rPr>
          <w:rFonts w:asciiTheme="minorHAnsi" w:hAnsiTheme="minorHAnsi" w:cstheme="minorHAnsi"/>
          <w:bCs/>
          <w:sz w:val="22"/>
          <w:szCs w:val="22"/>
        </w:rPr>
      </w:pPr>
    </w:p>
    <w:p w14:paraId="33DD98E8" w14:textId="66F23B9F" w:rsidR="00640966" w:rsidRDefault="00640966" w:rsidP="00640966">
      <w:pPr>
        <w:rPr>
          <w:rFonts w:ascii="Calibri" w:eastAsia="Calibri" w:hAnsi="Calibri"/>
          <w:sz w:val="22"/>
          <w:szCs w:val="22"/>
        </w:rPr>
      </w:pPr>
      <w:r>
        <w:rPr>
          <w:rFonts w:asciiTheme="minorHAnsi" w:hAnsiTheme="minorHAnsi" w:cstheme="minorHAnsi"/>
          <w:bCs/>
          <w:sz w:val="22"/>
          <w:szCs w:val="22"/>
        </w:rPr>
        <w:t>T</w:t>
      </w:r>
      <w:r w:rsidRPr="007B7551">
        <w:rPr>
          <w:rFonts w:ascii="Calibri" w:eastAsia="Calibri" w:hAnsi="Calibri"/>
          <w:sz w:val="22"/>
          <w:szCs w:val="22"/>
        </w:rPr>
        <w:t>he importance of keeping the region’s air clean is at an all-time high</w:t>
      </w:r>
      <w:r>
        <w:rPr>
          <w:rFonts w:ascii="Calibri" w:eastAsia="Calibri" w:hAnsi="Calibri"/>
          <w:sz w:val="22"/>
          <w:szCs w:val="22"/>
        </w:rPr>
        <w:t xml:space="preserve"> as m</w:t>
      </w:r>
      <w:r w:rsidRPr="002F5FE2">
        <w:rPr>
          <w:rFonts w:ascii="Calibri" w:eastAsia="Calibri" w:hAnsi="Calibri"/>
          <w:sz w:val="22"/>
          <w:szCs w:val="22"/>
        </w:rPr>
        <w:t xml:space="preserve">illions </w:t>
      </w:r>
      <w:r w:rsidR="005A2BE8">
        <w:rPr>
          <w:rFonts w:ascii="Calibri" w:eastAsia="Calibri" w:hAnsi="Calibri"/>
          <w:sz w:val="22"/>
          <w:szCs w:val="22"/>
        </w:rPr>
        <w:t xml:space="preserve">of </w:t>
      </w:r>
      <w:r w:rsidRPr="002F5FE2">
        <w:rPr>
          <w:rFonts w:ascii="Calibri" w:eastAsia="Calibri" w:hAnsi="Calibri"/>
          <w:sz w:val="22"/>
          <w:szCs w:val="22"/>
        </w:rPr>
        <w:t>Americans</w:t>
      </w:r>
      <w:r w:rsidR="003B09D7">
        <w:rPr>
          <w:rFonts w:ascii="Calibri" w:eastAsia="Calibri" w:hAnsi="Calibri"/>
          <w:sz w:val="22"/>
          <w:szCs w:val="22"/>
        </w:rPr>
        <w:t xml:space="preserve"> – including St. Louis residents – are </w:t>
      </w:r>
      <w:r w:rsidRPr="002F5FE2">
        <w:rPr>
          <w:rFonts w:ascii="Calibri" w:eastAsia="Calibri" w:hAnsi="Calibri"/>
          <w:sz w:val="22"/>
          <w:szCs w:val="22"/>
        </w:rPr>
        <w:t>living in communities impacted by unhealthy levels of pollution in the form of high ozone days, more particle pollution days and higher annual particle levels than ever before.</w:t>
      </w:r>
      <w:r w:rsidRPr="0039613A">
        <w:t xml:space="preserve"> </w:t>
      </w:r>
      <w:r w:rsidRPr="0039613A">
        <w:rPr>
          <w:rFonts w:ascii="Calibri" w:eastAsia="Calibri" w:hAnsi="Calibri"/>
          <w:sz w:val="22"/>
          <w:szCs w:val="22"/>
        </w:rPr>
        <w:t xml:space="preserve">According to the American Lung Association’s 2020 State of the Air report, 2.5 million children and 10.6 million adults with asthma live in counties that received an </w:t>
      </w:r>
      <w:r w:rsidR="00BA22DF">
        <w:rPr>
          <w:rFonts w:ascii="Calibri" w:eastAsia="Calibri" w:hAnsi="Calibri"/>
          <w:sz w:val="22"/>
          <w:szCs w:val="22"/>
        </w:rPr>
        <w:t>“</w:t>
      </w:r>
      <w:r w:rsidRPr="0039613A">
        <w:rPr>
          <w:rFonts w:ascii="Calibri" w:eastAsia="Calibri" w:hAnsi="Calibri"/>
          <w:sz w:val="22"/>
          <w:szCs w:val="22"/>
        </w:rPr>
        <w:t>F</w:t>
      </w:r>
      <w:r w:rsidR="00BA22DF">
        <w:rPr>
          <w:rFonts w:ascii="Calibri" w:eastAsia="Calibri" w:hAnsi="Calibri"/>
          <w:sz w:val="22"/>
          <w:szCs w:val="22"/>
        </w:rPr>
        <w:t>” grade</w:t>
      </w:r>
      <w:r w:rsidRPr="0039613A">
        <w:rPr>
          <w:rFonts w:ascii="Calibri" w:eastAsia="Calibri" w:hAnsi="Calibri"/>
          <w:sz w:val="22"/>
          <w:szCs w:val="22"/>
        </w:rPr>
        <w:t xml:space="preserve"> for at least one pollutant. Likewise, more than 316,000 children and 1</w:t>
      </w:r>
      <w:r w:rsidR="00520781">
        <w:rPr>
          <w:rFonts w:ascii="Calibri" w:eastAsia="Calibri" w:hAnsi="Calibri"/>
          <w:sz w:val="22"/>
          <w:szCs w:val="22"/>
        </w:rPr>
        <w:t>.4</w:t>
      </w:r>
      <w:r w:rsidRPr="0039613A">
        <w:rPr>
          <w:rFonts w:ascii="Calibri" w:eastAsia="Calibri" w:hAnsi="Calibri"/>
          <w:sz w:val="22"/>
          <w:szCs w:val="22"/>
        </w:rPr>
        <w:t xml:space="preserve"> million adults with asthma live in counties failing all three tests</w:t>
      </w:r>
      <w:r w:rsidR="00611013">
        <w:rPr>
          <w:rFonts w:ascii="Calibri" w:eastAsia="Calibri" w:hAnsi="Calibri"/>
          <w:sz w:val="22"/>
          <w:szCs w:val="22"/>
        </w:rPr>
        <w:t xml:space="preserve">, </w:t>
      </w:r>
      <w:r w:rsidR="00611013" w:rsidRPr="00611013">
        <w:rPr>
          <w:rFonts w:ascii="Calibri" w:eastAsia="Calibri" w:hAnsi="Calibri"/>
          <w:sz w:val="22"/>
          <w:szCs w:val="22"/>
        </w:rPr>
        <w:t>mean</w:t>
      </w:r>
      <w:r w:rsidR="00611013">
        <w:rPr>
          <w:rFonts w:ascii="Calibri" w:eastAsia="Calibri" w:hAnsi="Calibri"/>
          <w:sz w:val="22"/>
          <w:szCs w:val="22"/>
        </w:rPr>
        <w:t xml:space="preserve">ing </w:t>
      </w:r>
      <w:r w:rsidR="00611013" w:rsidRPr="00611013">
        <w:rPr>
          <w:rFonts w:ascii="Calibri" w:eastAsia="Calibri" w:hAnsi="Calibri"/>
          <w:sz w:val="22"/>
          <w:szCs w:val="22"/>
        </w:rPr>
        <w:t>there is still much work to be done to protect local communities from the growing risks to public health</w:t>
      </w:r>
      <w:r w:rsidR="00F76067">
        <w:rPr>
          <w:rFonts w:ascii="Calibri" w:eastAsia="Calibri" w:hAnsi="Calibri"/>
          <w:sz w:val="22"/>
          <w:szCs w:val="22"/>
        </w:rPr>
        <w:t>.</w:t>
      </w:r>
      <w:r w:rsidR="00A11A26" w:rsidRPr="00A11A26">
        <w:t xml:space="preserve"> </w:t>
      </w:r>
      <w:r w:rsidR="00F9655C">
        <w:rPr>
          <w:rFonts w:ascii="Calibri" w:eastAsia="Calibri" w:hAnsi="Calibri"/>
          <w:sz w:val="22"/>
          <w:szCs w:val="22"/>
        </w:rPr>
        <w:t>As ozone forecasting season begins, h</w:t>
      </w:r>
      <w:r w:rsidR="00A11A26" w:rsidRPr="00A11A26">
        <w:rPr>
          <w:rFonts w:ascii="Calibri" w:eastAsia="Calibri" w:hAnsi="Calibri"/>
          <w:sz w:val="22"/>
          <w:szCs w:val="22"/>
        </w:rPr>
        <w:t>ere’s a look at the latest rankings for ozone</w:t>
      </w:r>
      <w:r w:rsidR="00AA0313">
        <w:rPr>
          <w:rFonts w:ascii="Calibri" w:eastAsia="Calibri" w:hAnsi="Calibri"/>
          <w:sz w:val="22"/>
          <w:szCs w:val="22"/>
        </w:rPr>
        <w:t xml:space="preserve"> </w:t>
      </w:r>
      <w:r w:rsidR="00A11A26" w:rsidRPr="00A11A26">
        <w:rPr>
          <w:rFonts w:ascii="Calibri" w:eastAsia="Calibri" w:hAnsi="Calibri"/>
          <w:sz w:val="22"/>
          <w:szCs w:val="22"/>
        </w:rPr>
        <w:t>pollution across the region for counties in the non-attainment area included in the A</w:t>
      </w:r>
      <w:r w:rsidR="00253CD0">
        <w:rPr>
          <w:rFonts w:ascii="Calibri" w:eastAsia="Calibri" w:hAnsi="Calibri"/>
          <w:sz w:val="22"/>
          <w:szCs w:val="22"/>
        </w:rPr>
        <w:t>merican Lung Association</w:t>
      </w:r>
      <w:r w:rsidR="00FC7DA5">
        <w:rPr>
          <w:rFonts w:ascii="Calibri" w:eastAsia="Calibri" w:hAnsi="Calibri"/>
          <w:sz w:val="22"/>
          <w:szCs w:val="22"/>
        </w:rPr>
        <w:t>’s</w:t>
      </w:r>
      <w:r w:rsidR="00A11A26" w:rsidRPr="00A11A26">
        <w:rPr>
          <w:rFonts w:ascii="Calibri" w:eastAsia="Calibri" w:hAnsi="Calibri"/>
          <w:sz w:val="22"/>
          <w:szCs w:val="22"/>
        </w:rPr>
        <w:t xml:space="preserve"> </w:t>
      </w:r>
      <w:hyperlink r:id="rId9" w:history="1">
        <w:r w:rsidR="00A11A26" w:rsidRPr="00DD596B">
          <w:rPr>
            <w:rStyle w:val="Hyperlink"/>
            <w:rFonts w:ascii="Calibri" w:eastAsia="Calibri" w:hAnsi="Calibri"/>
            <w:sz w:val="22"/>
            <w:szCs w:val="22"/>
          </w:rPr>
          <w:t>report</w:t>
        </w:r>
      </w:hyperlink>
      <w:r w:rsidR="00A11A26" w:rsidRPr="00A11A26">
        <w:rPr>
          <w:rFonts w:ascii="Calibri" w:eastAsia="Calibri" w:hAnsi="Calibri"/>
          <w:sz w:val="22"/>
          <w:szCs w:val="22"/>
        </w:rPr>
        <w:t>:</w:t>
      </w:r>
    </w:p>
    <w:p w14:paraId="4430C501" w14:textId="77777777" w:rsidR="0014622A" w:rsidRDefault="0014622A" w:rsidP="0014622A">
      <w:pPr>
        <w:rPr>
          <w:rFonts w:ascii="Calibri" w:eastAsia="Calibri" w:hAnsi="Calibri"/>
          <w:sz w:val="22"/>
          <w:szCs w:val="22"/>
        </w:rPr>
      </w:pPr>
    </w:p>
    <w:p w14:paraId="6E10F49F" w14:textId="63DE01AD" w:rsidR="00124486" w:rsidRPr="00124486" w:rsidRDefault="00124486" w:rsidP="00124486">
      <w:pPr>
        <w:rPr>
          <w:rFonts w:ascii="Calibri" w:hAnsi="Calibri" w:cs="Calibri"/>
          <w:b/>
          <w:sz w:val="22"/>
          <w:szCs w:val="22"/>
          <w:u w:val="single"/>
        </w:rPr>
      </w:pPr>
      <w:r w:rsidRPr="00124486">
        <w:rPr>
          <w:rFonts w:ascii="Calibri" w:hAnsi="Calibri" w:cs="Calibri"/>
          <w:b/>
          <w:sz w:val="22"/>
          <w:szCs w:val="22"/>
          <w:u w:val="single"/>
        </w:rPr>
        <w:t>Missouri</w:t>
      </w:r>
      <w:r w:rsidRPr="00124486">
        <w:rPr>
          <w:rFonts w:ascii="Calibri" w:hAnsi="Calibri" w:cs="Calibri"/>
          <w:b/>
          <w:sz w:val="22"/>
          <w:szCs w:val="22"/>
        </w:rPr>
        <w:tab/>
      </w:r>
      <w:r w:rsidRPr="00124486">
        <w:rPr>
          <w:rFonts w:ascii="Calibri" w:hAnsi="Calibri" w:cs="Calibri"/>
          <w:b/>
          <w:sz w:val="22"/>
          <w:szCs w:val="22"/>
        </w:rPr>
        <w:tab/>
      </w:r>
      <w:r w:rsidRPr="00124486">
        <w:rPr>
          <w:rFonts w:ascii="Calibri" w:hAnsi="Calibri" w:cs="Calibri"/>
          <w:b/>
          <w:sz w:val="22"/>
          <w:szCs w:val="22"/>
        </w:rPr>
        <w:tab/>
      </w:r>
      <w:r w:rsidRPr="00124486">
        <w:rPr>
          <w:rFonts w:ascii="Calibri" w:hAnsi="Calibri" w:cs="Calibri"/>
          <w:b/>
          <w:sz w:val="22"/>
          <w:szCs w:val="22"/>
        </w:rPr>
        <w:tab/>
      </w:r>
      <w:r w:rsidRPr="00124486">
        <w:rPr>
          <w:rFonts w:ascii="Calibri" w:hAnsi="Calibri" w:cs="Calibri"/>
          <w:b/>
          <w:sz w:val="22"/>
          <w:szCs w:val="22"/>
        </w:rPr>
        <w:tab/>
      </w:r>
      <w:r w:rsidRPr="00124486">
        <w:rPr>
          <w:rFonts w:ascii="Calibri" w:hAnsi="Calibri" w:cs="Calibri"/>
          <w:b/>
          <w:sz w:val="22"/>
          <w:szCs w:val="22"/>
        </w:rPr>
        <w:tab/>
        <w:t xml:space="preserve">   </w:t>
      </w:r>
      <w:r>
        <w:rPr>
          <w:rFonts w:ascii="Calibri" w:hAnsi="Calibri" w:cs="Calibri"/>
          <w:b/>
          <w:sz w:val="22"/>
          <w:szCs w:val="22"/>
        </w:rPr>
        <w:t xml:space="preserve"> </w:t>
      </w:r>
      <w:r w:rsidRPr="00124486">
        <w:rPr>
          <w:rFonts w:ascii="Calibri" w:hAnsi="Calibri" w:cs="Calibri"/>
          <w:b/>
          <w:sz w:val="22"/>
          <w:szCs w:val="22"/>
        </w:rPr>
        <w:t xml:space="preserve">   </w:t>
      </w:r>
      <w:r w:rsidRPr="00124486">
        <w:rPr>
          <w:rFonts w:ascii="Calibri" w:hAnsi="Calibri" w:cs="Calibri"/>
          <w:b/>
          <w:sz w:val="22"/>
          <w:szCs w:val="22"/>
          <w:u w:val="single"/>
        </w:rPr>
        <w:t>Illinois</w:t>
      </w:r>
    </w:p>
    <w:tbl>
      <w:tblPr>
        <w:tblStyle w:val="TableGrid"/>
        <w:tblW w:w="0" w:type="auto"/>
        <w:tblLook w:val="04A0" w:firstRow="1" w:lastRow="0" w:firstColumn="1" w:lastColumn="0" w:noHBand="0" w:noVBand="1"/>
      </w:tblPr>
      <w:tblGrid>
        <w:gridCol w:w="2697"/>
        <w:gridCol w:w="2697"/>
        <w:gridCol w:w="2698"/>
        <w:gridCol w:w="2698"/>
      </w:tblGrid>
      <w:tr w:rsidR="00124486" w:rsidRPr="00124486" w14:paraId="5FA865CA" w14:textId="77777777" w:rsidTr="00B16E1A">
        <w:tc>
          <w:tcPr>
            <w:tcW w:w="2697" w:type="dxa"/>
          </w:tcPr>
          <w:p w14:paraId="1B8557F9"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Jefferson</w:t>
            </w:r>
          </w:p>
        </w:tc>
        <w:tc>
          <w:tcPr>
            <w:tcW w:w="2697" w:type="dxa"/>
          </w:tcPr>
          <w:p w14:paraId="658CA79F" w14:textId="37BF3088" w:rsidR="00124486" w:rsidRPr="00124486" w:rsidRDefault="00B71680" w:rsidP="00124486">
            <w:pPr>
              <w:rPr>
                <w:rFonts w:ascii="Calibri" w:hAnsi="Calibri" w:cs="Calibri"/>
                <w:sz w:val="22"/>
                <w:szCs w:val="22"/>
              </w:rPr>
            </w:pPr>
            <w:r>
              <w:rPr>
                <w:rFonts w:ascii="Calibri" w:hAnsi="Calibri" w:cs="Calibri"/>
                <w:sz w:val="22"/>
                <w:szCs w:val="22"/>
              </w:rPr>
              <w:t>D</w:t>
            </w:r>
          </w:p>
        </w:tc>
        <w:tc>
          <w:tcPr>
            <w:tcW w:w="2698" w:type="dxa"/>
          </w:tcPr>
          <w:p w14:paraId="6007797E"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Jersey</w:t>
            </w:r>
          </w:p>
        </w:tc>
        <w:tc>
          <w:tcPr>
            <w:tcW w:w="2698" w:type="dxa"/>
          </w:tcPr>
          <w:p w14:paraId="19CCC4D9" w14:textId="7FEEE0F9" w:rsidR="00124486" w:rsidRPr="00124486" w:rsidRDefault="0099632A" w:rsidP="00124486">
            <w:pPr>
              <w:rPr>
                <w:rFonts w:ascii="Calibri" w:hAnsi="Calibri" w:cs="Calibri"/>
                <w:sz w:val="22"/>
                <w:szCs w:val="22"/>
              </w:rPr>
            </w:pPr>
            <w:r>
              <w:rPr>
                <w:rFonts w:ascii="Calibri" w:hAnsi="Calibri" w:cs="Calibri"/>
                <w:sz w:val="22"/>
                <w:szCs w:val="22"/>
              </w:rPr>
              <w:t>F</w:t>
            </w:r>
          </w:p>
        </w:tc>
      </w:tr>
      <w:tr w:rsidR="00124486" w:rsidRPr="00124486" w14:paraId="2DC38148" w14:textId="77777777" w:rsidTr="00B16E1A">
        <w:tc>
          <w:tcPr>
            <w:tcW w:w="2697" w:type="dxa"/>
          </w:tcPr>
          <w:p w14:paraId="5A55CF9F"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St. Charles</w:t>
            </w:r>
          </w:p>
        </w:tc>
        <w:tc>
          <w:tcPr>
            <w:tcW w:w="2697" w:type="dxa"/>
          </w:tcPr>
          <w:p w14:paraId="290AED6A"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F</w:t>
            </w:r>
          </w:p>
        </w:tc>
        <w:tc>
          <w:tcPr>
            <w:tcW w:w="2698" w:type="dxa"/>
          </w:tcPr>
          <w:p w14:paraId="2342CF81" w14:textId="08B78A40" w:rsidR="00124486" w:rsidRPr="00124486" w:rsidRDefault="003F7555" w:rsidP="00124486">
            <w:pPr>
              <w:rPr>
                <w:rFonts w:ascii="Calibri" w:hAnsi="Calibri" w:cs="Calibri"/>
                <w:sz w:val="22"/>
                <w:szCs w:val="22"/>
              </w:rPr>
            </w:pPr>
            <w:r>
              <w:rPr>
                <w:rFonts w:ascii="Calibri" w:hAnsi="Calibri" w:cs="Calibri"/>
                <w:sz w:val="22"/>
                <w:szCs w:val="22"/>
              </w:rPr>
              <w:t>Macoupin</w:t>
            </w:r>
          </w:p>
        </w:tc>
        <w:tc>
          <w:tcPr>
            <w:tcW w:w="2698" w:type="dxa"/>
          </w:tcPr>
          <w:p w14:paraId="551F5317" w14:textId="64602AC0" w:rsidR="00124486" w:rsidRPr="00124486" w:rsidRDefault="0099632A" w:rsidP="00124486">
            <w:pPr>
              <w:rPr>
                <w:rFonts w:ascii="Calibri" w:hAnsi="Calibri" w:cs="Calibri"/>
                <w:sz w:val="22"/>
                <w:szCs w:val="22"/>
              </w:rPr>
            </w:pPr>
            <w:r>
              <w:rPr>
                <w:rFonts w:ascii="Calibri" w:hAnsi="Calibri" w:cs="Calibri"/>
                <w:sz w:val="22"/>
                <w:szCs w:val="22"/>
              </w:rPr>
              <w:t>C</w:t>
            </w:r>
          </w:p>
        </w:tc>
      </w:tr>
      <w:tr w:rsidR="00124486" w:rsidRPr="00124486" w14:paraId="6CFB74B4" w14:textId="77777777" w:rsidTr="00B16E1A">
        <w:tc>
          <w:tcPr>
            <w:tcW w:w="2697" w:type="dxa"/>
          </w:tcPr>
          <w:p w14:paraId="40437E86"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St. Louis County</w:t>
            </w:r>
          </w:p>
        </w:tc>
        <w:tc>
          <w:tcPr>
            <w:tcW w:w="2697" w:type="dxa"/>
          </w:tcPr>
          <w:p w14:paraId="7859AC93"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F</w:t>
            </w:r>
          </w:p>
        </w:tc>
        <w:tc>
          <w:tcPr>
            <w:tcW w:w="2698" w:type="dxa"/>
          </w:tcPr>
          <w:p w14:paraId="233E71B3" w14:textId="4C4732F8" w:rsidR="00124486" w:rsidRPr="00124486" w:rsidRDefault="003F7555" w:rsidP="00124486">
            <w:pPr>
              <w:rPr>
                <w:rFonts w:ascii="Calibri" w:hAnsi="Calibri" w:cs="Calibri"/>
                <w:sz w:val="22"/>
                <w:szCs w:val="22"/>
              </w:rPr>
            </w:pPr>
            <w:r>
              <w:rPr>
                <w:rFonts w:ascii="Calibri" w:hAnsi="Calibri" w:cs="Calibri"/>
                <w:sz w:val="22"/>
                <w:szCs w:val="22"/>
              </w:rPr>
              <w:t>Madison</w:t>
            </w:r>
          </w:p>
        </w:tc>
        <w:tc>
          <w:tcPr>
            <w:tcW w:w="2698" w:type="dxa"/>
          </w:tcPr>
          <w:p w14:paraId="2D9CA1E4" w14:textId="59A99417" w:rsidR="00124486" w:rsidRPr="00124486" w:rsidRDefault="00B71680" w:rsidP="00124486">
            <w:pPr>
              <w:rPr>
                <w:rFonts w:ascii="Calibri" w:hAnsi="Calibri" w:cs="Calibri"/>
                <w:sz w:val="22"/>
                <w:szCs w:val="22"/>
              </w:rPr>
            </w:pPr>
            <w:r>
              <w:rPr>
                <w:rFonts w:ascii="Calibri" w:hAnsi="Calibri" w:cs="Calibri"/>
                <w:sz w:val="22"/>
                <w:szCs w:val="22"/>
              </w:rPr>
              <w:t>F</w:t>
            </w:r>
          </w:p>
        </w:tc>
      </w:tr>
      <w:tr w:rsidR="00124486" w:rsidRPr="00124486" w14:paraId="18D7ADB4" w14:textId="77777777" w:rsidTr="00B16E1A">
        <w:tc>
          <w:tcPr>
            <w:tcW w:w="2697" w:type="dxa"/>
          </w:tcPr>
          <w:p w14:paraId="05B9052C" w14:textId="77777777" w:rsidR="00124486" w:rsidRPr="00124486" w:rsidRDefault="00124486" w:rsidP="00124486">
            <w:pPr>
              <w:rPr>
                <w:rFonts w:ascii="Calibri" w:hAnsi="Calibri" w:cs="Calibri"/>
                <w:sz w:val="22"/>
                <w:szCs w:val="22"/>
              </w:rPr>
            </w:pPr>
            <w:r w:rsidRPr="00124486">
              <w:rPr>
                <w:rFonts w:ascii="Calibri" w:hAnsi="Calibri" w:cs="Calibri"/>
                <w:sz w:val="22"/>
                <w:szCs w:val="22"/>
              </w:rPr>
              <w:t>St. Louis City</w:t>
            </w:r>
          </w:p>
        </w:tc>
        <w:tc>
          <w:tcPr>
            <w:tcW w:w="2697" w:type="dxa"/>
          </w:tcPr>
          <w:p w14:paraId="26080C21" w14:textId="1E103D3D" w:rsidR="00124486" w:rsidRPr="00124486" w:rsidRDefault="00B71680" w:rsidP="00124486">
            <w:pPr>
              <w:rPr>
                <w:rFonts w:ascii="Calibri" w:hAnsi="Calibri" w:cs="Calibri"/>
                <w:sz w:val="22"/>
                <w:szCs w:val="22"/>
              </w:rPr>
            </w:pPr>
            <w:r>
              <w:rPr>
                <w:rFonts w:ascii="Calibri" w:hAnsi="Calibri" w:cs="Calibri"/>
                <w:sz w:val="22"/>
                <w:szCs w:val="22"/>
              </w:rPr>
              <w:t>F</w:t>
            </w:r>
          </w:p>
        </w:tc>
        <w:tc>
          <w:tcPr>
            <w:tcW w:w="2698" w:type="dxa"/>
          </w:tcPr>
          <w:p w14:paraId="1DC608BC" w14:textId="4D9BF763" w:rsidR="00124486" w:rsidRPr="00124486" w:rsidRDefault="003F7555" w:rsidP="00124486">
            <w:pPr>
              <w:rPr>
                <w:rFonts w:ascii="Calibri" w:hAnsi="Calibri" w:cs="Calibri"/>
                <w:sz w:val="22"/>
                <w:szCs w:val="22"/>
              </w:rPr>
            </w:pPr>
            <w:r>
              <w:rPr>
                <w:rFonts w:ascii="Calibri" w:hAnsi="Calibri" w:cs="Calibri"/>
                <w:sz w:val="22"/>
                <w:szCs w:val="22"/>
              </w:rPr>
              <w:t>St. Clair</w:t>
            </w:r>
          </w:p>
        </w:tc>
        <w:tc>
          <w:tcPr>
            <w:tcW w:w="2698" w:type="dxa"/>
          </w:tcPr>
          <w:p w14:paraId="5149D75B" w14:textId="1C586DAC" w:rsidR="00124486" w:rsidRPr="00124486" w:rsidRDefault="00B71680" w:rsidP="00124486">
            <w:pPr>
              <w:rPr>
                <w:rFonts w:ascii="Calibri" w:hAnsi="Calibri" w:cs="Calibri"/>
                <w:sz w:val="22"/>
                <w:szCs w:val="22"/>
              </w:rPr>
            </w:pPr>
            <w:r>
              <w:rPr>
                <w:rFonts w:ascii="Calibri" w:hAnsi="Calibri" w:cs="Calibri"/>
                <w:sz w:val="22"/>
                <w:szCs w:val="22"/>
              </w:rPr>
              <w:t>F</w:t>
            </w:r>
          </w:p>
        </w:tc>
      </w:tr>
    </w:tbl>
    <w:p w14:paraId="4490B142" w14:textId="77777777" w:rsidR="00640966" w:rsidRPr="003B757D" w:rsidRDefault="00640966" w:rsidP="005A39DB">
      <w:pPr>
        <w:rPr>
          <w:rFonts w:ascii="Calibri" w:eastAsia="Calibri" w:hAnsi="Calibri"/>
          <w:color w:val="FF0000"/>
          <w:sz w:val="22"/>
          <w:szCs w:val="22"/>
        </w:rPr>
      </w:pPr>
    </w:p>
    <w:p w14:paraId="673A136D" w14:textId="064E6CD8" w:rsidR="00897C9D" w:rsidRDefault="005A39DB" w:rsidP="005A39DB">
      <w:pPr>
        <w:rPr>
          <w:rFonts w:ascii="Calibri" w:eastAsia="Calibri" w:hAnsi="Calibri"/>
          <w:sz w:val="22"/>
          <w:szCs w:val="22"/>
        </w:rPr>
      </w:pPr>
      <w:r>
        <w:rPr>
          <w:rFonts w:ascii="Calibri" w:eastAsia="Calibri" w:hAnsi="Calibri"/>
          <w:sz w:val="22"/>
          <w:szCs w:val="22"/>
        </w:rPr>
        <w:t>“</w:t>
      </w:r>
      <w:r w:rsidR="00897C9D">
        <w:rPr>
          <w:rFonts w:ascii="Calibri" w:eastAsia="Calibri" w:hAnsi="Calibri"/>
          <w:sz w:val="22"/>
          <w:szCs w:val="22"/>
        </w:rPr>
        <w:t xml:space="preserve">The air quality is usually in pretty healthy ranges at the start of forecasting and that’s compounded this year due to the COVID-19 related reduction in auto </w:t>
      </w:r>
      <w:r w:rsidR="00BD4A3B">
        <w:rPr>
          <w:rFonts w:ascii="Calibri" w:eastAsia="Calibri" w:hAnsi="Calibri"/>
          <w:sz w:val="22"/>
          <w:szCs w:val="22"/>
        </w:rPr>
        <w:t>emissions</w:t>
      </w:r>
      <w:r>
        <w:rPr>
          <w:rFonts w:ascii="Calibri" w:eastAsia="Calibri" w:hAnsi="Calibri"/>
          <w:sz w:val="22"/>
          <w:szCs w:val="22"/>
        </w:rPr>
        <w:t xml:space="preserve">, </w:t>
      </w:r>
      <w:r w:rsidR="00897C9D">
        <w:rPr>
          <w:rFonts w:ascii="Calibri" w:eastAsia="Calibri" w:hAnsi="Calibri"/>
          <w:sz w:val="22"/>
          <w:szCs w:val="22"/>
        </w:rPr>
        <w:t xml:space="preserve">but it’s clear </w:t>
      </w:r>
      <w:r w:rsidRPr="006F753F">
        <w:rPr>
          <w:rFonts w:ascii="Calibri" w:eastAsia="Calibri" w:hAnsi="Calibri"/>
          <w:sz w:val="22"/>
          <w:szCs w:val="22"/>
        </w:rPr>
        <w:t xml:space="preserve">we are far from a clean bill of health for lung health in our region,” said Susannah Fuchs, Director of </w:t>
      </w:r>
      <w:r>
        <w:rPr>
          <w:rFonts w:ascii="Calibri" w:eastAsia="Calibri" w:hAnsi="Calibri"/>
          <w:sz w:val="22"/>
          <w:szCs w:val="22"/>
        </w:rPr>
        <w:t>Clean Air</w:t>
      </w:r>
      <w:r w:rsidRPr="006F753F">
        <w:rPr>
          <w:rFonts w:ascii="Calibri" w:eastAsia="Calibri" w:hAnsi="Calibri"/>
          <w:sz w:val="22"/>
          <w:szCs w:val="22"/>
        </w:rPr>
        <w:t xml:space="preserve"> for the American Lung Association in Missouri. “</w:t>
      </w:r>
      <w:r w:rsidR="00897C9D">
        <w:rPr>
          <w:rFonts w:ascii="Calibri" w:eastAsia="Calibri" w:hAnsi="Calibri"/>
          <w:sz w:val="22"/>
          <w:szCs w:val="22"/>
        </w:rPr>
        <w:t>With stay</w:t>
      </w:r>
      <w:r w:rsidR="005162F1">
        <w:rPr>
          <w:rFonts w:ascii="Calibri" w:eastAsia="Calibri" w:hAnsi="Calibri"/>
          <w:sz w:val="22"/>
          <w:szCs w:val="22"/>
        </w:rPr>
        <w:t>-</w:t>
      </w:r>
      <w:r w:rsidR="00897C9D">
        <w:rPr>
          <w:rFonts w:ascii="Calibri" w:eastAsia="Calibri" w:hAnsi="Calibri"/>
          <w:sz w:val="22"/>
          <w:szCs w:val="22"/>
        </w:rPr>
        <w:t>at</w:t>
      </w:r>
      <w:r w:rsidR="005162F1">
        <w:rPr>
          <w:rFonts w:ascii="Calibri" w:eastAsia="Calibri" w:hAnsi="Calibri"/>
          <w:sz w:val="22"/>
          <w:szCs w:val="22"/>
        </w:rPr>
        <w:t>-</w:t>
      </w:r>
      <w:r w:rsidR="00897C9D">
        <w:rPr>
          <w:rFonts w:ascii="Calibri" w:eastAsia="Calibri" w:hAnsi="Calibri"/>
          <w:sz w:val="22"/>
          <w:szCs w:val="22"/>
        </w:rPr>
        <w:t xml:space="preserve">home orders being lifted in many counties in our region and more likely to follow in the comings weeks, we anticipate people will be back at work and back on the roads when we’re </w:t>
      </w:r>
      <w:r w:rsidRPr="006F753F">
        <w:rPr>
          <w:rFonts w:ascii="Calibri" w:eastAsia="Calibri" w:hAnsi="Calibri"/>
          <w:sz w:val="22"/>
          <w:szCs w:val="22"/>
        </w:rPr>
        <w:t>settl</w:t>
      </w:r>
      <w:r w:rsidR="00897C9D">
        <w:rPr>
          <w:rFonts w:ascii="Calibri" w:eastAsia="Calibri" w:hAnsi="Calibri"/>
          <w:sz w:val="22"/>
          <w:szCs w:val="22"/>
        </w:rPr>
        <w:t>ing</w:t>
      </w:r>
      <w:r w:rsidRPr="006F753F">
        <w:rPr>
          <w:rFonts w:ascii="Calibri" w:eastAsia="Calibri" w:hAnsi="Calibri"/>
          <w:sz w:val="22"/>
          <w:szCs w:val="22"/>
        </w:rPr>
        <w:t xml:space="preserve"> into the summer months when we’re at greater risk for higher levels of ozone pollution</w:t>
      </w:r>
      <w:r w:rsidR="00897C9D">
        <w:rPr>
          <w:rFonts w:ascii="Calibri" w:eastAsia="Calibri" w:hAnsi="Calibri"/>
          <w:sz w:val="22"/>
          <w:szCs w:val="22"/>
        </w:rPr>
        <w:t>.”</w:t>
      </w:r>
    </w:p>
    <w:p w14:paraId="6936B476" w14:textId="77777777" w:rsidR="00897C9D" w:rsidRDefault="00897C9D" w:rsidP="005A39DB">
      <w:pPr>
        <w:rPr>
          <w:rFonts w:ascii="Calibri" w:eastAsia="Calibri" w:hAnsi="Calibri"/>
          <w:sz w:val="22"/>
          <w:szCs w:val="22"/>
        </w:rPr>
      </w:pPr>
    </w:p>
    <w:p w14:paraId="4D8A77BD" w14:textId="5F75C150" w:rsidR="005A39DB" w:rsidRDefault="00897C9D" w:rsidP="005A39DB">
      <w:pPr>
        <w:rPr>
          <w:rFonts w:asciiTheme="minorHAnsi" w:hAnsiTheme="minorHAnsi" w:cstheme="minorHAnsi"/>
          <w:b/>
          <w:sz w:val="22"/>
          <w:szCs w:val="22"/>
        </w:rPr>
      </w:pPr>
      <w:r>
        <w:rPr>
          <w:rFonts w:ascii="Calibri" w:eastAsia="Calibri" w:hAnsi="Calibri"/>
          <w:sz w:val="22"/>
          <w:szCs w:val="22"/>
        </w:rPr>
        <w:t>With that in mind,</w:t>
      </w:r>
      <w:r w:rsidR="005A39DB" w:rsidRPr="006F753F">
        <w:rPr>
          <w:rFonts w:ascii="Calibri" w:eastAsia="Calibri" w:hAnsi="Calibri"/>
          <w:sz w:val="22"/>
          <w:szCs w:val="22"/>
        </w:rPr>
        <w:t xml:space="preserve"> the Clean Air Partnership urges area residents to continue their efforts to take voluntary steps to reduce emissions</w:t>
      </w:r>
      <w:r w:rsidR="001E709E">
        <w:rPr>
          <w:rFonts w:ascii="Calibri" w:eastAsia="Calibri" w:hAnsi="Calibri"/>
          <w:sz w:val="22"/>
          <w:szCs w:val="22"/>
        </w:rPr>
        <w:t xml:space="preserve"> in the coming months</w:t>
      </w:r>
      <w:r w:rsidR="005A39DB" w:rsidRPr="006F753F">
        <w:rPr>
          <w:rFonts w:ascii="Calibri" w:eastAsia="Calibri" w:hAnsi="Calibri"/>
          <w:sz w:val="22"/>
          <w:szCs w:val="22"/>
        </w:rPr>
        <w:t>. Those actions play a critical role in improving air quality conditions and helping people across the region breathe easier, which is especially important for children, older adults and those who suffer from lung diseases.</w:t>
      </w:r>
      <w:r w:rsidR="001E709E">
        <w:rPr>
          <w:rFonts w:ascii="Calibri" w:eastAsia="Calibri" w:hAnsi="Calibri"/>
          <w:sz w:val="22"/>
          <w:szCs w:val="22"/>
        </w:rPr>
        <w:t xml:space="preserve"> Given that some of those vulnerable populations are the same ones most at risk from the Coronavirus, these voluntary measures take on additional significance in the current environment.</w:t>
      </w:r>
    </w:p>
    <w:p w14:paraId="623BB08F" w14:textId="77777777" w:rsidR="005A39DB" w:rsidRDefault="005A39DB" w:rsidP="00B013A6">
      <w:pPr>
        <w:rPr>
          <w:rFonts w:asciiTheme="minorHAnsi" w:hAnsiTheme="minorHAnsi" w:cstheme="minorHAnsi"/>
          <w:bCs/>
          <w:sz w:val="22"/>
          <w:szCs w:val="22"/>
        </w:rPr>
      </w:pPr>
    </w:p>
    <w:p w14:paraId="04B9F839" w14:textId="4ECAB6B2" w:rsidR="00357B79" w:rsidRPr="00357B79" w:rsidRDefault="00353326" w:rsidP="00DE5D65">
      <w:pPr>
        <w:spacing w:after="160" w:line="259" w:lineRule="auto"/>
        <w:rPr>
          <w:rFonts w:ascii="Calibri" w:eastAsia="Calibri" w:hAnsi="Calibri"/>
          <w:sz w:val="22"/>
          <w:szCs w:val="22"/>
        </w:rPr>
      </w:pPr>
      <w:r w:rsidRPr="00353326">
        <w:rPr>
          <w:rFonts w:asciiTheme="minorHAnsi" w:eastAsiaTheme="minorHAnsi" w:hAnsiTheme="minorHAnsi" w:cstheme="minorBidi"/>
          <w:sz w:val="22"/>
          <w:szCs w:val="22"/>
        </w:rPr>
        <w:t xml:space="preserve">That call for voluntary action has been the constant drum beat for the Clean Air Partnership for 25 years as it has been a champion for cleaner air in the St. Louis region. And in this milestone year, the Clean Air Partnership is holding steadfast to its mission of educating the </w:t>
      </w:r>
      <w:r w:rsidR="00D95F7B">
        <w:rPr>
          <w:rFonts w:asciiTheme="minorHAnsi" w:eastAsiaTheme="minorHAnsi" w:hAnsiTheme="minorHAnsi" w:cstheme="minorBidi"/>
          <w:sz w:val="22"/>
          <w:szCs w:val="22"/>
        </w:rPr>
        <w:t>bi-state</w:t>
      </w:r>
      <w:r w:rsidRPr="00353326">
        <w:rPr>
          <w:rFonts w:asciiTheme="minorHAnsi" w:eastAsiaTheme="minorHAnsi" w:hAnsiTheme="minorHAnsi" w:cstheme="minorBidi"/>
          <w:sz w:val="22"/>
          <w:szCs w:val="22"/>
        </w:rPr>
        <w:t xml:space="preserve"> area about the health risks associated with poor air quality and the impact of everyday actions on the environment. </w:t>
      </w:r>
      <w:r w:rsidR="00974129">
        <w:rPr>
          <w:rFonts w:asciiTheme="minorHAnsi" w:hAnsiTheme="minorHAnsi" w:cstheme="minorHAnsi"/>
          <w:bCs/>
          <w:sz w:val="22"/>
          <w:szCs w:val="22"/>
        </w:rPr>
        <w:br/>
      </w:r>
      <w:r w:rsidR="00974129">
        <w:rPr>
          <w:rFonts w:asciiTheme="minorHAnsi" w:hAnsiTheme="minorHAnsi" w:cstheme="minorHAnsi"/>
          <w:bCs/>
          <w:sz w:val="22"/>
          <w:szCs w:val="22"/>
        </w:rPr>
        <w:br/>
      </w:r>
      <w:r w:rsidR="000D30C6" w:rsidRPr="000D30C6">
        <w:rPr>
          <w:rFonts w:ascii="Calibri" w:eastAsia="Calibri" w:hAnsi="Calibri"/>
          <w:sz w:val="22"/>
          <w:szCs w:val="22"/>
        </w:rPr>
        <w:t xml:space="preserve">Signing up to receive the </w:t>
      </w:r>
      <w:r w:rsidR="003A03B4">
        <w:rPr>
          <w:rFonts w:ascii="Calibri" w:eastAsia="Calibri" w:hAnsi="Calibri"/>
          <w:sz w:val="22"/>
          <w:szCs w:val="22"/>
        </w:rPr>
        <w:t xml:space="preserve">Partnership’s daily </w:t>
      </w:r>
      <w:r w:rsidR="000D30C6" w:rsidRPr="000D30C6">
        <w:rPr>
          <w:rFonts w:ascii="Calibri" w:eastAsia="Calibri" w:hAnsi="Calibri"/>
          <w:sz w:val="22"/>
          <w:szCs w:val="22"/>
        </w:rPr>
        <w:t xml:space="preserve">air quality </w:t>
      </w:r>
      <w:r w:rsidR="003A03B4">
        <w:rPr>
          <w:rFonts w:ascii="Calibri" w:eastAsia="Calibri" w:hAnsi="Calibri"/>
          <w:sz w:val="22"/>
          <w:szCs w:val="22"/>
        </w:rPr>
        <w:t xml:space="preserve">color-coded </w:t>
      </w:r>
      <w:r w:rsidR="000D30C6" w:rsidRPr="000D30C6">
        <w:rPr>
          <w:rFonts w:ascii="Calibri" w:eastAsia="Calibri" w:hAnsi="Calibri"/>
          <w:sz w:val="22"/>
          <w:szCs w:val="22"/>
        </w:rPr>
        <w:t xml:space="preserve">forecast via email at </w:t>
      </w:r>
      <w:hyperlink r:id="rId10" w:history="1">
        <w:r w:rsidR="00310D24" w:rsidRPr="00216B54">
          <w:rPr>
            <w:rStyle w:val="Hyperlink"/>
            <w:rFonts w:ascii="Calibri" w:eastAsia="Calibri" w:hAnsi="Calibri"/>
            <w:sz w:val="22"/>
            <w:szCs w:val="22"/>
          </w:rPr>
          <w:t>www.cleanair-stlouis.com</w:t>
        </w:r>
      </w:hyperlink>
      <w:r w:rsidR="00310D24">
        <w:rPr>
          <w:rFonts w:ascii="Calibri" w:eastAsia="Calibri" w:hAnsi="Calibri"/>
          <w:sz w:val="22"/>
          <w:szCs w:val="22"/>
        </w:rPr>
        <w:t xml:space="preserve"> </w:t>
      </w:r>
      <w:r w:rsidR="000D30C6" w:rsidRPr="000D30C6">
        <w:rPr>
          <w:rFonts w:ascii="Calibri" w:eastAsia="Calibri" w:hAnsi="Calibri"/>
          <w:sz w:val="22"/>
          <w:szCs w:val="22"/>
        </w:rPr>
        <w:t xml:space="preserve">helps to ensure St. Louisans know what the next day’s air quality will be and if they should alter their outdoor activities to minimize exposure to polluted air. </w:t>
      </w:r>
      <w:r w:rsidR="003A03B4">
        <w:rPr>
          <w:rFonts w:ascii="Calibri" w:eastAsia="Calibri" w:hAnsi="Calibri"/>
          <w:sz w:val="22"/>
          <w:szCs w:val="22"/>
        </w:rPr>
        <w:t xml:space="preserve">Should the forecast call </w:t>
      </w:r>
      <w:r w:rsidR="00EE13C2">
        <w:rPr>
          <w:rFonts w:ascii="Calibri" w:eastAsia="Calibri" w:hAnsi="Calibri"/>
          <w:sz w:val="22"/>
          <w:szCs w:val="22"/>
        </w:rPr>
        <w:t>f</w:t>
      </w:r>
      <w:r w:rsidR="003A03B4">
        <w:rPr>
          <w:rFonts w:ascii="Calibri" w:eastAsia="Calibri" w:hAnsi="Calibri"/>
          <w:sz w:val="22"/>
          <w:szCs w:val="22"/>
        </w:rPr>
        <w:t xml:space="preserve">or poor air quality in the form of an Orange or Red Air Quality Day, the hope is that people will </w:t>
      </w:r>
      <w:r w:rsidR="00645545">
        <w:rPr>
          <w:rFonts w:ascii="Calibri" w:eastAsia="Calibri" w:hAnsi="Calibri"/>
          <w:sz w:val="22"/>
          <w:szCs w:val="22"/>
        </w:rPr>
        <w:t xml:space="preserve">also </w:t>
      </w:r>
      <w:r w:rsidR="003A03B4">
        <w:rPr>
          <w:rFonts w:ascii="Calibri" w:eastAsia="Calibri" w:hAnsi="Calibri"/>
          <w:sz w:val="22"/>
          <w:szCs w:val="22"/>
        </w:rPr>
        <w:t>take specific steps to further reduce emissions. W</w:t>
      </w:r>
      <w:r w:rsidR="00125D2D" w:rsidRPr="00125D2D">
        <w:rPr>
          <w:rFonts w:ascii="Calibri" w:eastAsia="Calibri" w:hAnsi="Calibri"/>
          <w:sz w:val="22"/>
          <w:szCs w:val="22"/>
        </w:rPr>
        <w:t>hile weather conditions do play a significant role in our region’s daily air quality,</w:t>
      </w:r>
      <w:r w:rsidR="00645545">
        <w:rPr>
          <w:rFonts w:ascii="Calibri" w:eastAsia="Calibri" w:hAnsi="Calibri"/>
          <w:sz w:val="22"/>
          <w:szCs w:val="22"/>
        </w:rPr>
        <w:t xml:space="preserve"> </w:t>
      </w:r>
      <w:r w:rsidR="00125D2D" w:rsidRPr="00125D2D">
        <w:rPr>
          <w:rFonts w:ascii="Calibri" w:eastAsia="Calibri" w:hAnsi="Calibri"/>
          <w:sz w:val="22"/>
          <w:szCs w:val="22"/>
        </w:rPr>
        <w:t>transportation-related emissions have always been one of the biggest contributors to air pollution</w:t>
      </w:r>
      <w:r w:rsidR="005162F1">
        <w:rPr>
          <w:rFonts w:ascii="Calibri" w:eastAsia="Calibri" w:hAnsi="Calibri"/>
          <w:sz w:val="22"/>
          <w:szCs w:val="22"/>
        </w:rPr>
        <w:t>,</w:t>
      </w:r>
      <w:r w:rsidR="00125D2D" w:rsidRPr="00125D2D">
        <w:rPr>
          <w:rFonts w:ascii="Calibri" w:eastAsia="Calibri" w:hAnsi="Calibri"/>
          <w:sz w:val="22"/>
          <w:szCs w:val="22"/>
        </w:rPr>
        <w:t xml:space="preserve"> and the choices </w:t>
      </w:r>
      <w:r w:rsidR="003A03B4">
        <w:rPr>
          <w:rFonts w:ascii="Calibri" w:eastAsia="Calibri" w:hAnsi="Calibri"/>
          <w:sz w:val="22"/>
          <w:szCs w:val="22"/>
        </w:rPr>
        <w:t>people</w:t>
      </w:r>
      <w:r w:rsidR="00125D2D" w:rsidRPr="00125D2D">
        <w:rPr>
          <w:rFonts w:ascii="Calibri" w:eastAsia="Calibri" w:hAnsi="Calibri"/>
          <w:sz w:val="22"/>
          <w:szCs w:val="22"/>
        </w:rPr>
        <w:t xml:space="preserve"> make </w:t>
      </w:r>
      <w:r w:rsidR="007F0B6A">
        <w:rPr>
          <w:rFonts w:ascii="Calibri" w:eastAsia="Calibri" w:hAnsi="Calibri"/>
          <w:sz w:val="22"/>
          <w:szCs w:val="22"/>
        </w:rPr>
        <w:t>on</w:t>
      </w:r>
      <w:r w:rsidR="008F45A3">
        <w:rPr>
          <w:rFonts w:ascii="Calibri" w:eastAsia="Calibri" w:hAnsi="Calibri"/>
          <w:sz w:val="22"/>
          <w:szCs w:val="22"/>
        </w:rPr>
        <w:t xml:space="preserve"> </w:t>
      </w:r>
      <w:r w:rsidR="00125D2D" w:rsidRPr="00125D2D">
        <w:rPr>
          <w:rFonts w:ascii="Calibri" w:eastAsia="Calibri" w:hAnsi="Calibri"/>
          <w:sz w:val="22"/>
          <w:szCs w:val="22"/>
        </w:rPr>
        <w:t xml:space="preserve">how </w:t>
      </w:r>
      <w:r w:rsidR="00C61EDF">
        <w:rPr>
          <w:rFonts w:ascii="Calibri" w:eastAsia="Calibri" w:hAnsi="Calibri"/>
          <w:sz w:val="22"/>
          <w:szCs w:val="22"/>
        </w:rPr>
        <w:t>to</w:t>
      </w:r>
      <w:r w:rsidR="008F45A3">
        <w:rPr>
          <w:rFonts w:ascii="Calibri" w:eastAsia="Calibri" w:hAnsi="Calibri"/>
          <w:sz w:val="22"/>
          <w:szCs w:val="22"/>
        </w:rPr>
        <w:t xml:space="preserve"> </w:t>
      </w:r>
      <w:r w:rsidR="00125D2D" w:rsidRPr="00125D2D">
        <w:rPr>
          <w:rFonts w:ascii="Calibri" w:eastAsia="Calibri" w:hAnsi="Calibri"/>
          <w:sz w:val="22"/>
          <w:szCs w:val="22"/>
        </w:rPr>
        <w:t>get around affect</w:t>
      </w:r>
      <w:r w:rsidR="00645545">
        <w:rPr>
          <w:rFonts w:ascii="Calibri" w:eastAsia="Calibri" w:hAnsi="Calibri"/>
          <w:sz w:val="22"/>
          <w:szCs w:val="22"/>
        </w:rPr>
        <w:t>s</w:t>
      </w:r>
      <w:r w:rsidR="00125D2D" w:rsidRPr="00125D2D">
        <w:rPr>
          <w:rFonts w:ascii="Calibri" w:eastAsia="Calibri" w:hAnsi="Calibri"/>
          <w:sz w:val="22"/>
          <w:szCs w:val="22"/>
        </w:rPr>
        <w:t xml:space="preserve"> air quality and the health of </w:t>
      </w:r>
      <w:r w:rsidR="003A03B4">
        <w:rPr>
          <w:rFonts w:ascii="Calibri" w:eastAsia="Calibri" w:hAnsi="Calibri"/>
          <w:sz w:val="22"/>
          <w:szCs w:val="22"/>
        </w:rPr>
        <w:t xml:space="preserve">the </w:t>
      </w:r>
      <w:r w:rsidR="00125D2D" w:rsidRPr="00125D2D">
        <w:rPr>
          <w:rFonts w:ascii="Calibri" w:eastAsia="Calibri" w:hAnsi="Calibri"/>
          <w:sz w:val="22"/>
          <w:szCs w:val="22"/>
        </w:rPr>
        <w:t>region.</w:t>
      </w:r>
      <w:r w:rsidR="00386CFD">
        <w:rPr>
          <w:rFonts w:asciiTheme="minorHAnsi" w:eastAsiaTheme="minorHAnsi" w:hAnsiTheme="minorHAnsi" w:cstheme="minorBidi"/>
          <w:sz w:val="22"/>
          <w:szCs w:val="22"/>
        </w:rPr>
        <w:br/>
      </w:r>
      <w:r w:rsidR="00386CFD">
        <w:rPr>
          <w:rFonts w:asciiTheme="minorHAnsi" w:eastAsiaTheme="minorHAnsi" w:hAnsiTheme="minorHAnsi" w:cstheme="minorBidi"/>
          <w:sz w:val="22"/>
          <w:szCs w:val="22"/>
        </w:rPr>
        <w:br/>
      </w:r>
      <w:r w:rsidR="000D30C6">
        <w:rPr>
          <w:rFonts w:ascii="Calibri" w:eastAsia="Calibri" w:hAnsi="Calibri"/>
          <w:sz w:val="22"/>
          <w:szCs w:val="22"/>
        </w:rPr>
        <w:t>“</w:t>
      </w:r>
      <w:r w:rsidR="00B644D1">
        <w:rPr>
          <w:rFonts w:ascii="Calibri" w:eastAsia="Calibri" w:hAnsi="Calibri"/>
          <w:sz w:val="22"/>
          <w:szCs w:val="22"/>
        </w:rPr>
        <w:t xml:space="preserve">While we typically promote carpooling and transit use as great </w:t>
      </w:r>
      <w:r w:rsidR="003B757D">
        <w:rPr>
          <w:rFonts w:ascii="Calibri" w:eastAsia="Calibri" w:hAnsi="Calibri"/>
          <w:sz w:val="22"/>
          <w:szCs w:val="22"/>
        </w:rPr>
        <w:t>alternatives</w:t>
      </w:r>
      <w:r w:rsidR="00B644D1">
        <w:rPr>
          <w:rFonts w:ascii="Calibri" w:eastAsia="Calibri" w:hAnsi="Calibri"/>
          <w:sz w:val="22"/>
          <w:szCs w:val="22"/>
        </w:rPr>
        <w:t xml:space="preserve"> to driving solo, t</w:t>
      </w:r>
      <w:r w:rsidR="00ED37A0">
        <w:rPr>
          <w:rFonts w:ascii="Calibri" w:eastAsia="Calibri" w:hAnsi="Calibri"/>
          <w:sz w:val="22"/>
          <w:szCs w:val="22"/>
        </w:rPr>
        <w:t>h</w:t>
      </w:r>
      <w:r w:rsidR="001E709E">
        <w:rPr>
          <w:rFonts w:ascii="Calibri" w:eastAsia="Calibri" w:hAnsi="Calibri"/>
          <w:sz w:val="22"/>
          <w:szCs w:val="22"/>
        </w:rPr>
        <w:t>is isn’t the ti</w:t>
      </w:r>
      <w:r w:rsidR="00B644D1">
        <w:rPr>
          <w:rFonts w:ascii="Calibri" w:eastAsia="Calibri" w:hAnsi="Calibri"/>
          <w:sz w:val="22"/>
          <w:szCs w:val="22"/>
        </w:rPr>
        <w:t>m</w:t>
      </w:r>
      <w:r w:rsidR="001E709E">
        <w:rPr>
          <w:rFonts w:ascii="Calibri" w:eastAsia="Calibri" w:hAnsi="Calibri"/>
          <w:sz w:val="22"/>
          <w:szCs w:val="22"/>
        </w:rPr>
        <w:t xml:space="preserve">e to </w:t>
      </w:r>
      <w:r w:rsidR="00B644D1">
        <w:rPr>
          <w:rFonts w:ascii="Calibri" w:eastAsia="Calibri" w:hAnsi="Calibri"/>
          <w:sz w:val="22"/>
          <w:szCs w:val="22"/>
        </w:rPr>
        <w:t xml:space="preserve">load up in a vanpool or </w:t>
      </w:r>
      <w:r w:rsidR="001E709E">
        <w:rPr>
          <w:rFonts w:ascii="Calibri" w:eastAsia="Calibri" w:hAnsi="Calibri"/>
          <w:sz w:val="22"/>
          <w:szCs w:val="22"/>
        </w:rPr>
        <w:t xml:space="preserve">flock to public transit </w:t>
      </w:r>
      <w:r w:rsidR="00B644D1">
        <w:rPr>
          <w:rFonts w:ascii="Calibri" w:eastAsia="Calibri" w:hAnsi="Calibri"/>
          <w:sz w:val="22"/>
          <w:szCs w:val="22"/>
        </w:rPr>
        <w:t>given that</w:t>
      </w:r>
      <w:r w:rsidR="001E709E">
        <w:rPr>
          <w:rFonts w:ascii="Calibri" w:eastAsia="Calibri" w:hAnsi="Calibri"/>
          <w:sz w:val="22"/>
          <w:szCs w:val="22"/>
        </w:rPr>
        <w:t xml:space="preserve"> it’s currently </w:t>
      </w:r>
      <w:r w:rsidR="003B757D">
        <w:rPr>
          <w:rFonts w:ascii="Calibri" w:eastAsia="Calibri" w:hAnsi="Calibri"/>
          <w:sz w:val="22"/>
          <w:szCs w:val="22"/>
        </w:rPr>
        <w:t>recommended</w:t>
      </w:r>
      <w:r w:rsidR="001E709E">
        <w:rPr>
          <w:rFonts w:ascii="Calibri" w:eastAsia="Calibri" w:hAnsi="Calibri"/>
          <w:sz w:val="22"/>
          <w:szCs w:val="22"/>
        </w:rPr>
        <w:t xml:space="preserve"> that </w:t>
      </w:r>
      <w:r w:rsidR="00B644D1">
        <w:rPr>
          <w:rFonts w:ascii="Calibri" w:eastAsia="Calibri" w:hAnsi="Calibri"/>
          <w:sz w:val="22"/>
          <w:szCs w:val="22"/>
        </w:rPr>
        <w:t xml:space="preserve">the public </w:t>
      </w:r>
      <w:r w:rsidR="006523CF">
        <w:rPr>
          <w:rFonts w:ascii="Calibri" w:eastAsia="Calibri" w:hAnsi="Calibri"/>
          <w:sz w:val="22"/>
          <w:szCs w:val="22"/>
        </w:rPr>
        <w:t xml:space="preserve">take trips on </w:t>
      </w:r>
      <w:r w:rsidR="00B644D1">
        <w:rPr>
          <w:rFonts w:ascii="Calibri" w:eastAsia="Calibri" w:hAnsi="Calibri"/>
          <w:sz w:val="22"/>
          <w:szCs w:val="22"/>
        </w:rPr>
        <w:t xml:space="preserve">transit </w:t>
      </w:r>
      <w:r w:rsidR="006523CF">
        <w:rPr>
          <w:rFonts w:ascii="Calibri" w:eastAsia="Calibri" w:hAnsi="Calibri"/>
          <w:sz w:val="22"/>
          <w:szCs w:val="22"/>
        </w:rPr>
        <w:t xml:space="preserve">only </w:t>
      </w:r>
      <w:r w:rsidR="00EC5718" w:rsidRPr="00EC5718">
        <w:rPr>
          <w:rFonts w:ascii="Calibri" w:eastAsia="Calibri" w:hAnsi="Calibri"/>
          <w:sz w:val="22"/>
          <w:szCs w:val="22"/>
        </w:rPr>
        <w:t>for essential purposes</w:t>
      </w:r>
      <w:r w:rsidR="00C733C4">
        <w:rPr>
          <w:rFonts w:ascii="Calibri" w:eastAsia="Calibri" w:hAnsi="Calibri"/>
          <w:sz w:val="22"/>
          <w:szCs w:val="22"/>
        </w:rPr>
        <w:t>,</w:t>
      </w:r>
      <w:r w:rsidR="006523CF">
        <w:rPr>
          <w:rFonts w:ascii="Calibri" w:eastAsia="Calibri" w:hAnsi="Calibri"/>
          <w:sz w:val="22"/>
          <w:szCs w:val="22"/>
        </w:rPr>
        <w:t>” said Fuchs. “</w:t>
      </w:r>
      <w:r w:rsidR="003A03B4">
        <w:rPr>
          <w:rFonts w:ascii="Calibri" w:eastAsia="Calibri" w:hAnsi="Calibri"/>
          <w:sz w:val="22"/>
          <w:szCs w:val="22"/>
        </w:rPr>
        <w:t>At some point in the future those steps will once again be important, but in the meantime, there are various o</w:t>
      </w:r>
      <w:r w:rsidR="00EE13C2">
        <w:rPr>
          <w:rFonts w:ascii="Calibri" w:eastAsia="Calibri" w:hAnsi="Calibri"/>
          <w:sz w:val="22"/>
          <w:szCs w:val="22"/>
        </w:rPr>
        <w:t>t</w:t>
      </w:r>
      <w:r w:rsidR="003A03B4">
        <w:rPr>
          <w:rFonts w:ascii="Calibri" w:eastAsia="Calibri" w:hAnsi="Calibri"/>
          <w:sz w:val="22"/>
          <w:szCs w:val="22"/>
        </w:rPr>
        <w:t>her</w:t>
      </w:r>
      <w:r w:rsidR="00EE13C2">
        <w:rPr>
          <w:rFonts w:ascii="Calibri" w:eastAsia="Calibri" w:hAnsi="Calibri"/>
          <w:sz w:val="22"/>
          <w:szCs w:val="22"/>
        </w:rPr>
        <w:t xml:space="preserve">s </w:t>
      </w:r>
      <w:r w:rsidR="003A03B4">
        <w:rPr>
          <w:rFonts w:ascii="Calibri" w:eastAsia="Calibri" w:hAnsi="Calibri"/>
          <w:sz w:val="22"/>
          <w:szCs w:val="22"/>
        </w:rPr>
        <w:t>people can take</w:t>
      </w:r>
      <w:r w:rsidR="00EE13C2">
        <w:rPr>
          <w:rFonts w:ascii="Calibri" w:eastAsia="Calibri" w:hAnsi="Calibri"/>
          <w:sz w:val="22"/>
          <w:szCs w:val="22"/>
        </w:rPr>
        <w:t xml:space="preserve"> to help clear the air</w:t>
      </w:r>
      <w:r w:rsidR="003A03B4">
        <w:rPr>
          <w:rFonts w:ascii="Calibri" w:eastAsia="Calibri" w:hAnsi="Calibri"/>
          <w:sz w:val="22"/>
          <w:szCs w:val="22"/>
        </w:rPr>
        <w:t>.</w:t>
      </w:r>
      <w:r w:rsidR="00EE13C2">
        <w:rPr>
          <w:rFonts w:ascii="Calibri" w:eastAsia="Calibri" w:hAnsi="Calibri"/>
          <w:sz w:val="22"/>
          <w:szCs w:val="22"/>
        </w:rPr>
        <w:t>”</w:t>
      </w:r>
      <w:r w:rsidR="005D3AD3">
        <w:rPr>
          <w:rFonts w:ascii="Calibri" w:eastAsia="Calibri" w:hAnsi="Calibri"/>
          <w:sz w:val="22"/>
          <w:szCs w:val="22"/>
        </w:rPr>
        <w:br/>
      </w:r>
      <w:r w:rsidR="005D3AD3">
        <w:rPr>
          <w:rFonts w:ascii="Calibri" w:eastAsia="Calibri" w:hAnsi="Calibri"/>
          <w:sz w:val="22"/>
          <w:szCs w:val="22"/>
        </w:rPr>
        <w:br/>
      </w:r>
      <w:r w:rsidR="00EE13C2">
        <w:rPr>
          <w:rFonts w:ascii="Calibri" w:eastAsia="Calibri" w:hAnsi="Calibri"/>
          <w:sz w:val="22"/>
          <w:szCs w:val="22"/>
        </w:rPr>
        <w:t xml:space="preserve">Fuchs notes that </w:t>
      </w:r>
      <w:r w:rsidR="00AE3609">
        <w:rPr>
          <w:rFonts w:ascii="Calibri" w:eastAsia="Calibri" w:hAnsi="Calibri"/>
          <w:sz w:val="22"/>
          <w:szCs w:val="22"/>
        </w:rPr>
        <w:t>a</w:t>
      </w:r>
      <w:r w:rsidR="003A54EE">
        <w:rPr>
          <w:rFonts w:ascii="Calibri" w:eastAsia="Calibri" w:hAnsi="Calibri"/>
          <w:sz w:val="22"/>
          <w:szCs w:val="22"/>
        </w:rPr>
        <w:t>c</w:t>
      </w:r>
      <w:r w:rsidR="00F32342" w:rsidRPr="00F32342">
        <w:rPr>
          <w:rFonts w:ascii="Calibri" w:eastAsia="Calibri" w:hAnsi="Calibri"/>
          <w:sz w:val="22"/>
          <w:szCs w:val="22"/>
        </w:rPr>
        <w:t xml:space="preserve">tions like walking and biking </w:t>
      </w:r>
      <w:r w:rsidR="00B644D1">
        <w:rPr>
          <w:rFonts w:ascii="Calibri" w:eastAsia="Calibri" w:hAnsi="Calibri"/>
          <w:sz w:val="22"/>
          <w:szCs w:val="22"/>
        </w:rPr>
        <w:t>instead of using a vehicle for short trips</w:t>
      </w:r>
      <w:r w:rsidR="00F32342" w:rsidRPr="00F32342">
        <w:rPr>
          <w:rFonts w:ascii="Calibri" w:eastAsia="Calibri" w:hAnsi="Calibri"/>
          <w:sz w:val="22"/>
          <w:szCs w:val="22"/>
        </w:rPr>
        <w:t xml:space="preserve">, combining errands into a single trip, </w:t>
      </w:r>
      <w:r w:rsidR="00B644D1">
        <w:rPr>
          <w:rFonts w:ascii="Calibri" w:eastAsia="Calibri" w:hAnsi="Calibri"/>
          <w:sz w:val="22"/>
          <w:szCs w:val="22"/>
        </w:rPr>
        <w:t>not topping off your gas tank</w:t>
      </w:r>
      <w:r w:rsidR="00EE13C2">
        <w:rPr>
          <w:rFonts w:ascii="Calibri" w:eastAsia="Calibri" w:hAnsi="Calibri"/>
          <w:sz w:val="22"/>
          <w:szCs w:val="22"/>
        </w:rPr>
        <w:t>,</w:t>
      </w:r>
      <w:r w:rsidR="00B644D1">
        <w:rPr>
          <w:rFonts w:ascii="Calibri" w:eastAsia="Calibri" w:hAnsi="Calibri"/>
          <w:sz w:val="22"/>
          <w:szCs w:val="22"/>
        </w:rPr>
        <w:t xml:space="preserve"> </w:t>
      </w:r>
      <w:r w:rsidR="00F32342" w:rsidRPr="00F32342">
        <w:rPr>
          <w:rFonts w:ascii="Calibri" w:eastAsia="Calibri" w:hAnsi="Calibri"/>
          <w:sz w:val="22"/>
          <w:szCs w:val="22"/>
        </w:rPr>
        <w:t>avoiding vehicle idling</w:t>
      </w:r>
      <w:r w:rsidR="00B644D1" w:rsidRPr="00B644D1">
        <w:t xml:space="preserve"> </w:t>
      </w:r>
      <w:r w:rsidR="00B644D1" w:rsidRPr="00B644D1">
        <w:rPr>
          <w:rFonts w:ascii="Calibri" w:eastAsia="Calibri" w:hAnsi="Calibri"/>
          <w:sz w:val="22"/>
          <w:szCs w:val="22"/>
        </w:rPr>
        <w:t xml:space="preserve">or </w:t>
      </w:r>
      <w:r w:rsidR="00EE13C2">
        <w:rPr>
          <w:rFonts w:ascii="Calibri" w:eastAsia="Calibri" w:hAnsi="Calibri"/>
          <w:sz w:val="22"/>
          <w:szCs w:val="22"/>
        </w:rPr>
        <w:t xml:space="preserve">even </w:t>
      </w:r>
      <w:r w:rsidR="00B644D1" w:rsidRPr="00B644D1">
        <w:rPr>
          <w:rFonts w:ascii="Calibri" w:eastAsia="Calibri" w:hAnsi="Calibri"/>
          <w:sz w:val="22"/>
          <w:szCs w:val="22"/>
        </w:rPr>
        <w:t>opting for electric vehicles</w:t>
      </w:r>
      <w:r w:rsidR="005D6362">
        <w:rPr>
          <w:rFonts w:ascii="Calibri" w:eastAsia="Calibri" w:hAnsi="Calibri"/>
          <w:sz w:val="22"/>
          <w:szCs w:val="22"/>
        </w:rPr>
        <w:t xml:space="preserve"> </w:t>
      </w:r>
      <w:r w:rsidR="00FC17C0" w:rsidRPr="00FC17C0">
        <w:rPr>
          <w:rFonts w:ascii="Calibri" w:eastAsia="Calibri" w:hAnsi="Calibri"/>
          <w:sz w:val="22"/>
          <w:szCs w:val="22"/>
        </w:rPr>
        <w:t xml:space="preserve">can </w:t>
      </w:r>
      <w:r w:rsidR="00EE13C2">
        <w:rPr>
          <w:rFonts w:ascii="Calibri" w:eastAsia="Calibri" w:hAnsi="Calibri"/>
          <w:sz w:val="22"/>
          <w:szCs w:val="22"/>
        </w:rPr>
        <w:t xml:space="preserve">all </w:t>
      </w:r>
      <w:r w:rsidR="00FC17C0" w:rsidRPr="00FC17C0">
        <w:rPr>
          <w:rFonts w:ascii="Calibri" w:eastAsia="Calibri" w:hAnsi="Calibri"/>
          <w:sz w:val="22"/>
          <w:szCs w:val="22"/>
        </w:rPr>
        <w:t>greatly impact the amount of ozone-forming emissions generated on any given day</w:t>
      </w:r>
      <w:r w:rsidR="00F32342" w:rsidRPr="00F32342">
        <w:rPr>
          <w:rFonts w:ascii="Calibri" w:eastAsia="Calibri" w:hAnsi="Calibri"/>
          <w:sz w:val="22"/>
          <w:szCs w:val="22"/>
        </w:rPr>
        <w:t>.</w:t>
      </w:r>
      <w:r w:rsidR="00EE13C2">
        <w:rPr>
          <w:rFonts w:ascii="Calibri" w:eastAsia="Calibri" w:hAnsi="Calibri"/>
          <w:sz w:val="22"/>
          <w:szCs w:val="22"/>
        </w:rPr>
        <w:t xml:space="preserve"> </w:t>
      </w:r>
      <w:r w:rsidR="00EE13C2">
        <w:rPr>
          <w:rFonts w:ascii="Calibri" w:hAnsi="Calibri" w:cs="Calibri"/>
          <w:sz w:val="22"/>
          <w:szCs w:val="22"/>
        </w:rPr>
        <w:t>A</w:t>
      </w:r>
      <w:r w:rsidR="00DE5D65" w:rsidRPr="00DE5D65">
        <w:rPr>
          <w:rFonts w:ascii="Calibri" w:hAnsi="Calibri" w:cs="Calibri"/>
          <w:sz w:val="22"/>
          <w:szCs w:val="22"/>
        </w:rPr>
        <w:t>dditionally, there are many other eco-friendly lifestyle changes</w:t>
      </w:r>
      <w:r w:rsidR="00E96094">
        <w:rPr>
          <w:rFonts w:ascii="Calibri" w:hAnsi="Calibri" w:cs="Calibri"/>
          <w:sz w:val="22"/>
          <w:szCs w:val="22"/>
        </w:rPr>
        <w:t xml:space="preserve"> </w:t>
      </w:r>
      <w:r w:rsidR="003B757D">
        <w:rPr>
          <w:rFonts w:ascii="Calibri" w:hAnsi="Calibri" w:cs="Calibri"/>
          <w:sz w:val="22"/>
          <w:szCs w:val="22"/>
        </w:rPr>
        <w:t>unrelated</w:t>
      </w:r>
      <w:r w:rsidR="00E96094">
        <w:rPr>
          <w:rFonts w:ascii="Calibri" w:hAnsi="Calibri" w:cs="Calibri"/>
          <w:sz w:val="22"/>
          <w:szCs w:val="22"/>
        </w:rPr>
        <w:t xml:space="preserve"> to commuting that </w:t>
      </w:r>
      <w:r w:rsidR="00EE13C2">
        <w:rPr>
          <w:rFonts w:ascii="Calibri" w:hAnsi="Calibri" w:cs="Calibri"/>
          <w:sz w:val="22"/>
          <w:szCs w:val="22"/>
        </w:rPr>
        <w:t>individuals and businesses</w:t>
      </w:r>
      <w:r w:rsidR="003B757D">
        <w:rPr>
          <w:rFonts w:ascii="Calibri" w:hAnsi="Calibri" w:cs="Calibri"/>
          <w:sz w:val="22"/>
          <w:szCs w:val="22"/>
        </w:rPr>
        <w:t xml:space="preserve"> </w:t>
      </w:r>
      <w:r w:rsidR="00E96094">
        <w:rPr>
          <w:rFonts w:ascii="Calibri" w:hAnsi="Calibri" w:cs="Calibri"/>
          <w:sz w:val="22"/>
          <w:szCs w:val="22"/>
        </w:rPr>
        <w:t xml:space="preserve">can </w:t>
      </w:r>
      <w:r w:rsidR="00DE5D65" w:rsidRPr="00DE5D65">
        <w:rPr>
          <w:rFonts w:ascii="Calibri" w:hAnsi="Calibri" w:cs="Calibri"/>
          <w:sz w:val="22"/>
          <w:szCs w:val="22"/>
        </w:rPr>
        <w:t>consider to positively impact air quality and improve lung health. These changes include efforts to conserve energy, recycle, reduce waste and reuse items.</w:t>
      </w:r>
      <w:r w:rsidR="00386CFD">
        <w:rPr>
          <w:rFonts w:asciiTheme="minorHAnsi" w:eastAsiaTheme="minorHAnsi" w:hAnsiTheme="minorHAnsi" w:cstheme="minorBidi"/>
          <w:sz w:val="22"/>
          <w:szCs w:val="22"/>
        </w:rPr>
        <w:br/>
      </w:r>
      <w:r w:rsidR="00386CFD">
        <w:rPr>
          <w:rFonts w:asciiTheme="minorHAnsi" w:eastAsiaTheme="minorHAnsi" w:hAnsiTheme="minorHAnsi" w:cstheme="minorBidi"/>
          <w:sz w:val="22"/>
          <w:szCs w:val="22"/>
        </w:rPr>
        <w:br/>
      </w:r>
      <w:r w:rsidR="00EE13C2">
        <w:rPr>
          <w:rFonts w:ascii="Calibri" w:hAnsi="Calibri" w:cs="Calibri"/>
          <w:sz w:val="22"/>
          <w:szCs w:val="22"/>
        </w:rPr>
        <w:t>T</w:t>
      </w:r>
      <w:r w:rsidR="00357B79" w:rsidRPr="00357B79">
        <w:rPr>
          <w:rFonts w:ascii="Calibri" w:hAnsi="Calibri" w:cs="Calibri"/>
          <w:sz w:val="22"/>
          <w:szCs w:val="22"/>
        </w:rPr>
        <w:t xml:space="preserve">he Clean Air Partnership’s website at </w:t>
      </w:r>
      <w:hyperlink r:id="rId11" w:history="1">
        <w:r w:rsidR="00357B79" w:rsidRPr="00357B79">
          <w:rPr>
            <w:rFonts w:ascii="Calibri" w:hAnsi="Calibri" w:cs="Calibri"/>
            <w:color w:val="0000FF"/>
            <w:sz w:val="22"/>
            <w:szCs w:val="22"/>
            <w:u w:val="single"/>
          </w:rPr>
          <w:t>www.cleanair-stlouis.com</w:t>
        </w:r>
      </w:hyperlink>
      <w:r w:rsidR="00EE13C2">
        <w:rPr>
          <w:rFonts w:ascii="Calibri" w:hAnsi="Calibri" w:cs="Calibri"/>
          <w:sz w:val="22"/>
          <w:szCs w:val="22"/>
        </w:rPr>
        <w:t xml:space="preserve"> offers</w:t>
      </w:r>
      <w:r w:rsidR="00357B79" w:rsidRPr="00357B79">
        <w:rPr>
          <w:rFonts w:ascii="Calibri" w:hAnsi="Calibri" w:cs="Calibri"/>
          <w:sz w:val="22"/>
          <w:szCs w:val="22"/>
        </w:rPr>
        <w:t xml:space="preserve"> </w:t>
      </w:r>
      <w:r w:rsidR="00E96094">
        <w:rPr>
          <w:rFonts w:ascii="Calibri" w:hAnsi="Calibri" w:cs="Calibri"/>
          <w:sz w:val="22"/>
          <w:szCs w:val="22"/>
        </w:rPr>
        <w:t xml:space="preserve">many other </w:t>
      </w:r>
      <w:r w:rsidR="00E96094" w:rsidRPr="00357B79">
        <w:rPr>
          <w:rFonts w:ascii="Calibri" w:hAnsi="Calibri" w:cs="Calibri"/>
          <w:sz w:val="22"/>
          <w:szCs w:val="22"/>
        </w:rPr>
        <w:t xml:space="preserve">tips </w:t>
      </w:r>
      <w:r w:rsidR="00EE13C2">
        <w:rPr>
          <w:rFonts w:ascii="Calibri" w:hAnsi="Calibri" w:cs="Calibri"/>
          <w:sz w:val="22"/>
          <w:szCs w:val="22"/>
        </w:rPr>
        <w:t>to help clear the</w:t>
      </w:r>
      <w:r w:rsidR="00E96094" w:rsidRPr="00357B79">
        <w:rPr>
          <w:rFonts w:ascii="Calibri" w:hAnsi="Calibri" w:cs="Calibri"/>
          <w:sz w:val="22"/>
          <w:szCs w:val="22"/>
        </w:rPr>
        <w:t xml:space="preserve"> air </w:t>
      </w:r>
      <w:r w:rsidR="00E96094">
        <w:rPr>
          <w:rFonts w:ascii="Calibri" w:hAnsi="Calibri" w:cs="Calibri"/>
          <w:sz w:val="22"/>
          <w:szCs w:val="22"/>
        </w:rPr>
        <w:t xml:space="preserve">along with </w:t>
      </w:r>
      <w:r w:rsidR="00357B79" w:rsidRPr="00357B79">
        <w:rPr>
          <w:rFonts w:ascii="Calibri" w:hAnsi="Calibri" w:cs="Calibri"/>
          <w:sz w:val="22"/>
          <w:szCs w:val="22"/>
        </w:rPr>
        <w:t>a wealth of information on the health effects of poor air quality</w:t>
      </w:r>
      <w:r w:rsidR="00E96094">
        <w:rPr>
          <w:rFonts w:ascii="Calibri" w:hAnsi="Calibri" w:cs="Calibri"/>
          <w:sz w:val="22"/>
          <w:szCs w:val="22"/>
        </w:rPr>
        <w:t xml:space="preserve">. </w:t>
      </w:r>
      <w:r w:rsidR="00357B79" w:rsidRPr="00357B79">
        <w:rPr>
          <w:rFonts w:ascii="Calibri" w:hAnsi="Calibri" w:cs="Calibri"/>
          <w:sz w:val="22"/>
          <w:szCs w:val="22"/>
        </w:rPr>
        <w:t xml:space="preserve">While on the site, </w:t>
      </w:r>
      <w:r w:rsidR="00EE13C2">
        <w:rPr>
          <w:rFonts w:ascii="Calibri" w:hAnsi="Calibri" w:cs="Calibri"/>
          <w:sz w:val="22"/>
          <w:szCs w:val="22"/>
        </w:rPr>
        <w:t>people</w:t>
      </w:r>
      <w:r w:rsidR="00357B79" w:rsidRPr="00357B79">
        <w:rPr>
          <w:rFonts w:ascii="Calibri" w:hAnsi="Calibri" w:cs="Calibri"/>
          <w:sz w:val="22"/>
          <w:szCs w:val="22"/>
        </w:rPr>
        <w:t xml:space="preserve"> can also sign up to receive </w:t>
      </w:r>
      <w:r w:rsidR="00351D29">
        <w:rPr>
          <w:rFonts w:ascii="Calibri" w:hAnsi="Calibri" w:cs="Calibri"/>
          <w:sz w:val="22"/>
          <w:szCs w:val="22"/>
        </w:rPr>
        <w:t xml:space="preserve">the Partnership’s monthly </w:t>
      </w:r>
      <w:r w:rsidR="00F50590">
        <w:rPr>
          <w:rFonts w:ascii="Calibri" w:hAnsi="Calibri" w:cs="Calibri"/>
          <w:sz w:val="22"/>
          <w:szCs w:val="22"/>
        </w:rPr>
        <w:t>E-N</w:t>
      </w:r>
      <w:r w:rsidR="00351D29">
        <w:rPr>
          <w:rFonts w:ascii="Calibri" w:hAnsi="Calibri" w:cs="Calibri"/>
          <w:sz w:val="22"/>
          <w:szCs w:val="22"/>
        </w:rPr>
        <w:t xml:space="preserve">ewsletter </w:t>
      </w:r>
      <w:r w:rsidR="00DE2ECE">
        <w:rPr>
          <w:rFonts w:ascii="Calibri" w:hAnsi="Calibri" w:cs="Calibri"/>
          <w:sz w:val="22"/>
          <w:szCs w:val="22"/>
        </w:rPr>
        <w:t xml:space="preserve">and </w:t>
      </w:r>
      <w:r w:rsidR="00357B79" w:rsidRPr="00357B79">
        <w:rPr>
          <w:rFonts w:ascii="Calibri" w:hAnsi="Calibri" w:cs="Calibri"/>
          <w:sz w:val="22"/>
          <w:szCs w:val="22"/>
        </w:rPr>
        <w:t>the daily forecast in their email inboxes via the Environmental Protection Agency’s EnviroFlash air quality alert system. Additional air quality information and the daily forecast can be accessed by liking the Clean Air Partnership on Facebook, or by following the organization on Twitter @gatewaycleanair. To access the American Lung Association’s 20</w:t>
      </w:r>
      <w:r w:rsidR="007B7551">
        <w:rPr>
          <w:rFonts w:ascii="Calibri" w:hAnsi="Calibri" w:cs="Calibri"/>
          <w:sz w:val="22"/>
          <w:szCs w:val="22"/>
        </w:rPr>
        <w:t>20</w:t>
      </w:r>
      <w:r w:rsidR="00357B79" w:rsidRPr="00357B79">
        <w:rPr>
          <w:rFonts w:ascii="Calibri" w:hAnsi="Calibri" w:cs="Calibri"/>
          <w:sz w:val="22"/>
          <w:szCs w:val="22"/>
        </w:rPr>
        <w:t xml:space="preserve"> “State of the Air” report, visit </w:t>
      </w:r>
      <w:hyperlink r:id="rId12" w:history="1">
        <w:r w:rsidR="00357B79" w:rsidRPr="00357B79">
          <w:rPr>
            <w:rFonts w:ascii="Calibri" w:hAnsi="Calibri" w:cs="Calibri"/>
            <w:color w:val="0000FF"/>
            <w:sz w:val="22"/>
            <w:szCs w:val="22"/>
            <w:u w:val="single"/>
          </w:rPr>
          <w:t>www.lung.org</w:t>
        </w:r>
      </w:hyperlink>
      <w:r w:rsidR="00357B79" w:rsidRPr="00357B79">
        <w:rPr>
          <w:rFonts w:ascii="Calibri" w:hAnsi="Calibri" w:cs="Calibri"/>
          <w:sz w:val="22"/>
          <w:szCs w:val="22"/>
        </w:rPr>
        <w:t xml:space="preserve">. </w:t>
      </w:r>
    </w:p>
    <w:p w14:paraId="20B9B62A" w14:textId="77777777" w:rsidR="00357B79" w:rsidRPr="00357B79" w:rsidRDefault="00357B79" w:rsidP="00176020">
      <w:pPr>
        <w:jc w:val="center"/>
        <w:rPr>
          <w:rFonts w:ascii="Calibri" w:hAnsi="Calibri" w:cs="Calibri"/>
          <w:sz w:val="22"/>
          <w:szCs w:val="22"/>
        </w:rPr>
      </w:pPr>
      <w:r w:rsidRPr="00357B79">
        <w:rPr>
          <w:rFonts w:ascii="Calibri" w:hAnsi="Calibri" w:cs="Calibri"/>
          <w:sz w:val="22"/>
          <w:szCs w:val="22"/>
        </w:rPr>
        <w:t># # #</w:t>
      </w:r>
    </w:p>
    <w:p w14:paraId="0F8E3A1C" w14:textId="77777777" w:rsidR="00357B79" w:rsidRPr="0082623F" w:rsidRDefault="00357B79" w:rsidP="00357B79">
      <w:pPr>
        <w:rPr>
          <w:rFonts w:ascii="Calibri" w:hAnsi="Calibri" w:cs="Calibri"/>
          <w:b/>
          <w:i/>
          <w:sz w:val="20"/>
          <w:szCs w:val="20"/>
        </w:rPr>
      </w:pPr>
      <w:r w:rsidRPr="0082623F">
        <w:rPr>
          <w:rFonts w:ascii="Calibri" w:hAnsi="Calibri" w:cs="Calibri"/>
          <w:b/>
          <w:i/>
          <w:sz w:val="20"/>
          <w:szCs w:val="20"/>
        </w:rPr>
        <w:t xml:space="preserve">About the American Lung Association </w:t>
      </w:r>
    </w:p>
    <w:p w14:paraId="5E57F745" w14:textId="77777777" w:rsidR="00357B79" w:rsidRPr="0082623F" w:rsidRDefault="00357B79" w:rsidP="00357B79">
      <w:pPr>
        <w:rPr>
          <w:rFonts w:ascii="Calibri" w:hAnsi="Calibri" w:cs="Calibri"/>
          <w:sz w:val="20"/>
          <w:szCs w:val="20"/>
        </w:rPr>
      </w:pPr>
      <w:r w:rsidRPr="0082623F">
        <w:rPr>
          <w:rFonts w:ascii="Calibri" w:hAnsi="Calibri" w:cs="Calibri"/>
          <w:i/>
          <w:sz w:val="20"/>
          <w:szCs w:val="20"/>
        </w:rPr>
        <w:t>The American Lung Association is the leading organization working to save lives by improving lung health and preventing lung disease, through research, education and advocacy. The work of the American Lung Association is focused on four strategic imperatives: to defeat lung cancer; to improve the air we breathe; to reduce the burden of lung disease on individuals and their families; and to eliminate tobacco use and tobacco-related diseases. For more information about the American Lung Association, a holder of the Better Business Bureau Wise Giving Guide Seal, or to support the work it does, call 1-800-LUNGUSA (1-800-586-4872) or visit:  Lung.org</w:t>
      </w:r>
      <w:r w:rsidRPr="0082623F">
        <w:rPr>
          <w:rFonts w:ascii="Calibri" w:hAnsi="Calibri" w:cs="Calibri"/>
          <w:sz w:val="20"/>
          <w:szCs w:val="20"/>
        </w:rPr>
        <w:t>.</w:t>
      </w:r>
    </w:p>
    <w:p w14:paraId="6FB60D9F" w14:textId="77777777" w:rsidR="00357B79" w:rsidRPr="0082623F" w:rsidRDefault="00357B79" w:rsidP="00357B79">
      <w:pPr>
        <w:rPr>
          <w:rFonts w:ascii="Calibri" w:hAnsi="Calibri" w:cs="Calibri"/>
          <w:sz w:val="20"/>
          <w:szCs w:val="20"/>
        </w:rPr>
      </w:pPr>
    </w:p>
    <w:p w14:paraId="36357AC2" w14:textId="77777777" w:rsidR="00357B79" w:rsidRPr="0082623F" w:rsidRDefault="00357B79" w:rsidP="00357B79">
      <w:pPr>
        <w:rPr>
          <w:rFonts w:ascii="Calibri" w:hAnsi="Calibri" w:cs="Calibri"/>
          <w:b/>
          <w:i/>
          <w:sz w:val="20"/>
          <w:szCs w:val="20"/>
        </w:rPr>
      </w:pPr>
      <w:r w:rsidRPr="0082623F">
        <w:rPr>
          <w:rFonts w:ascii="Calibri" w:hAnsi="Calibri" w:cs="Calibri"/>
          <w:b/>
          <w:i/>
          <w:sz w:val="20"/>
          <w:szCs w:val="20"/>
        </w:rPr>
        <w:t>About the Clean Air Partnership</w:t>
      </w:r>
    </w:p>
    <w:p w14:paraId="3CB330D4" w14:textId="77777777" w:rsidR="00357B79" w:rsidRPr="0082623F" w:rsidRDefault="00357B79" w:rsidP="00357B79">
      <w:pPr>
        <w:rPr>
          <w:rFonts w:ascii="Calibri" w:hAnsi="Calibri" w:cs="Calibri"/>
          <w:i/>
          <w:sz w:val="20"/>
          <w:szCs w:val="20"/>
        </w:rPr>
      </w:pPr>
      <w:r w:rsidRPr="0082623F">
        <w:rPr>
          <w:rFonts w:ascii="Calibri" w:hAnsi="Calibri" w:cs="Calibri"/>
          <w:i/>
          <w:sz w:val="20"/>
          <w:szCs w:val="20"/>
        </w:rPr>
        <w:t>The Clean Air Partnership was formed in 1995, led by the American Lung Association, St. Louis Regional Chamber and Growth Association, East-West Gateway Council of Governments, Washington University and others, to increase awareness of regional air quality issues and to encourage activities to reduce air pollution emissions.</w:t>
      </w:r>
    </w:p>
    <w:p w14:paraId="26AAE82A" w14:textId="05995905" w:rsidR="00357B79" w:rsidRDefault="00357B79" w:rsidP="00357B79">
      <w:pPr>
        <w:rPr>
          <w:rFonts w:asciiTheme="minorHAnsi" w:hAnsiTheme="minorHAnsi" w:cstheme="minorHAnsi"/>
          <w:b/>
          <w:sz w:val="22"/>
          <w:szCs w:val="22"/>
        </w:rPr>
      </w:pPr>
    </w:p>
    <w:p w14:paraId="66F8CC69" w14:textId="77777777" w:rsidR="00357B79" w:rsidRDefault="00357B79" w:rsidP="00357B79"/>
    <w:sectPr w:rsidR="00357B79" w:rsidSect="00F076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79"/>
    <w:rsid w:val="0000148E"/>
    <w:rsid w:val="00004894"/>
    <w:rsid w:val="00013A52"/>
    <w:rsid w:val="000225F0"/>
    <w:rsid w:val="000342B1"/>
    <w:rsid w:val="00072B17"/>
    <w:rsid w:val="0008149A"/>
    <w:rsid w:val="0009078C"/>
    <w:rsid w:val="00093B0F"/>
    <w:rsid w:val="000C73D4"/>
    <w:rsid w:val="000D30C6"/>
    <w:rsid w:val="000F2279"/>
    <w:rsid w:val="000F5125"/>
    <w:rsid w:val="000F5543"/>
    <w:rsid w:val="001022FE"/>
    <w:rsid w:val="00102394"/>
    <w:rsid w:val="001238B6"/>
    <w:rsid w:val="00124486"/>
    <w:rsid w:val="00125D2D"/>
    <w:rsid w:val="00134D6B"/>
    <w:rsid w:val="00140F3F"/>
    <w:rsid w:val="0014622A"/>
    <w:rsid w:val="00153DE0"/>
    <w:rsid w:val="0016435D"/>
    <w:rsid w:val="00173FA4"/>
    <w:rsid w:val="00176020"/>
    <w:rsid w:val="001A48E6"/>
    <w:rsid w:val="001B16E1"/>
    <w:rsid w:val="001B5D75"/>
    <w:rsid w:val="001C19A3"/>
    <w:rsid w:val="001E709E"/>
    <w:rsid w:val="002207DE"/>
    <w:rsid w:val="00221C44"/>
    <w:rsid w:val="0022593A"/>
    <w:rsid w:val="00226C4D"/>
    <w:rsid w:val="00240506"/>
    <w:rsid w:val="002441C6"/>
    <w:rsid w:val="00253CD0"/>
    <w:rsid w:val="00265CF7"/>
    <w:rsid w:val="00272046"/>
    <w:rsid w:val="00276699"/>
    <w:rsid w:val="00292954"/>
    <w:rsid w:val="002B08B8"/>
    <w:rsid w:val="002D0186"/>
    <w:rsid w:val="002F11B3"/>
    <w:rsid w:val="002F3250"/>
    <w:rsid w:val="002F5FE2"/>
    <w:rsid w:val="00307EC7"/>
    <w:rsid w:val="00310D24"/>
    <w:rsid w:val="00312E1C"/>
    <w:rsid w:val="00315244"/>
    <w:rsid w:val="0032228E"/>
    <w:rsid w:val="00351D29"/>
    <w:rsid w:val="00353326"/>
    <w:rsid w:val="00357B79"/>
    <w:rsid w:val="003741BB"/>
    <w:rsid w:val="00386CFD"/>
    <w:rsid w:val="00393098"/>
    <w:rsid w:val="0039463E"/>
    <w:rsid w:val="003950A0"/>
    <w:rsid w:val="0039613A"/>
    <w:rsid w:val="003A03B4"/>
    <w:rsid w:val="003A1354"/>
    <w:rsid w:val="003A54EE"/>
    <w:rsid w:val="003B09D7"/>
    <w:rsid w:val="003B5318"/>
    <w:rsid w:val="003B757D"/>
    <w:rsid w:val="003E138D"/>
    <w:rsid w:val="003E70A1"/>
    <w:rsid w:val="003E791C"/>
    <w:rsid w:val="003F7555"/>
    <w:rsid w:val="00412EA6"/>
    <w:rsid w:val="004262DD"/>
    <w:rsid w:val="0045638B"/>
    <w:rsid w:val="00463A44"/>
    <w:rsid w:val="00471B23"/>
    <w:rsid w:val="00477F6B"/>
    <w:rsid w:val="004A0FD3"/>
    <w:rsid w:val="004B2733"/>
    <w:rsid w:val="004E30AA"/>
    <w:rsid w:val="005162F1"/>
    <w:rsid w:val="00520781"/>
    <w:rsid w:val="00560535"/>
    <w:rsid w:val="00566B35"/>
    <w:rsid w:val="005A2BE8"/>
    <w:rsid w:val="005A39DB"/>
    <w:rsid w:val="005A4B37"/>
    <w:rsid w:val="005B127A"/>
    <w:rsid w:val="005D15EE"/>
    <w:rsid w:val="005D3AD3"/>
    <w:rsid w:val="005D3E63"/>
    <w:rsid w:val="005D47BE"/>
    <w:rsid w:val="005D6362"/>
    <w:rsid w:val="005E1D83"/>
    <w:rsid w:val="00607D4C"/>
    <w:rsid w:val="006102D1"/>
    <w:rsid w:val="00611013"/>
    <w:rsid w:val="00613D4D"/>
    <w:rsid w:val="00623DDE"/>
    <w:rsid w:val="00624F09"/>
    <w:rsid w:val="006342D7"/>
    <w:rsid w:val="00640966"/>
    <w:rsid w:val="00645545"/>
    <w:rsid w:val="006515A5"/>
    <w:rsid w:val="006523CF"/>
    <w:rsid w:val="0065781D"/>
    <w:rsid w:val="00667FF1"/>
    <w:rsid w:val="0068342D"/>
    <w:rsid w:val="00690677"/>
    <w:rsid w:val="00692772"/>
    <w:rsid w:val="006B46E4"/>
    <w:rsid w:val="006D1EF3"/>
    <w:rsid w:val="006D2F8A"/>
    <w:rsid w:val="006F753F"/>
    <w:rsid w:val="00710558"/>
    <w:rsid w:val="00717870"/>
    <w:rsid w:val="00724895"/>
    <w:rsid w:val="00746079"/>
    <w:rsid w:val="00746C09"/>
    <w:rsid w:val="007542FC"/>
    <w:rsid w:val="007859A1"/>
    <w:rsid w:val="007919A4"/>
    <w:rsid w:val="007B2427"/>
    <w:rsid w:val="007B7551"/>
    <w:rsid w:val="007C7839"/>
    <w:rsid w:val="007D020D"/>
    <w:rsid w:val="007D36F8"/>
    <w:rsid w:val="007D5ECF"/>
    <w:rsid w:val="007E514F"/>
    <w:rsid w:val="007F0B6A"/>
    <w:rsid w:val="008130E2"/>
    <w:rsid w:val="0082623F"/>
    <w:rsid w:val="008353BB"/>
    <w:rsid w:val="008360CB"/>
    <w:rsid w:val="008379F4"/>
    <w:rsid w:val="00852DC1"/>
    <w:rsid w:val="008551B5"/>
    <w:rsid w:val="00855B36"/>
    <w:rsid w:val="00877B89"/>
    <w:rsid w:val="008935AA"/>
    <w:rsid w:val="00897C9D"/>
    <w:rsid w:val="008A2972"/>
    <w:rsid w:val="008D080C"/>
    <w:rsid w:val="008D21BC"/>
    <w:rsid w:val="008F45A3"/>
    <w:rsid w:val="00900751"/>
    <w:rsid w:val="00923D3B"/>
    <w:rsid w:val="00925D47"/>
    <w:rsid w:val="0093254D"/>
    <w:rsid w:val="00944C0C"/>
    <w:rsid w:val="00952BD9"/>
    <w:rsid w:val="00974129"/>
    <w:rsid w:val="00985992"/>
    <w:rsid w:val="0099632A"/>
    <w:rsid w:val="009A47C3"/>
    <w:rsid w:val="009A6042"/>
    <w:rsid w:val="009C62E8"/>
    <w:rsid w:val="009F6809"/>
    <w:rsid w:val="00A01D9B"/>
    <w:rsid w:val="00A11445"/>
    <w:rsid w:val="00A11A26"/>
    <w:rsid w:val="00A1207D"/>
    <w:rsid w:val="00A23301"/>
    <w:rsid w:val="00A53125"/>
    <w:rsid w:val="00A60DB7"/>
    <w:rsid w:val="00A732E0"/>
    <w:rsid w:val="00A82710"/>
    <w:rsid w:val="00A82990"/>
    <w:rsid w:val="00A86638"/>
    <w:rsid w:val="00AA0313"/>
    <w:rsid w:val="00AA71E0"/>
    <w:rsid w:val="00AE0CE1"/>
    <w:rsid w:val="00AE3609"/>
    <w:rsid w:val="00B013A6"/>
    <w:rsid w:val="00B267C7"/>
    <w:rsid w:val="00B55410"/>
    <w:rsid w:val="00B604FE"/>
    <w:rsid w:val="00B644D1"/>
    <w:rsid w:val="00B70A8F"/>
    <w:rsid w:val="00B71680"/>
    <w:rsid w:val="00B74AD3"/>
    <w:rsid w:val="00B75E50"/>
    <w:rsid w:val="00B94B54"/>
    <w:rsid w:val="00B974A9"/>
    <w:rsid w:val="00BA22DF"/>
    <w:rsid w:val="00BC15AD"/>
    <w:rsid w:val="00BD4A3B"/>
    <w:rsid w:val="00BF7AA1"/>
    <w:rsid w:val="00C03B51"/>
    <w:rsid w:val="00C06840"/>
    <w:rsid w:val="00C20EE4"/>
    <w:rsid w:val="00C2705F"/>
    <w:rsid w:val="00C44368"/>
    <w:rsid w:val="00C5139C"/>
    <w:rsid w:val="00C515D6"/>
    <w:rsid w:val="00C61EDF"/>
    <w:rsid w:val="00C733C4"/>
    <w:rsid w:val="00C73887"/>
    <w:rsid w:val="00C771FB"/>
    <w:rsid w:val="00C800BB"/>
    <w:rsid w:val="00C819D8"/>
    <w:rsid w:val="00CD2A05"/>
    <w:rsid w:val="00D26686"/>
    <w:rsid w:val="00D306D1"/>
    <w:rsid w:val="00D345F9"/>
    <w:rsid w:val="00D46BB1"/>
    <w:rsid w:val="00D549B6"/>
    <w:rsid w:val="00D867AB"/>
    <w:rsid w:val="00D945ED"/>
    <w:rsid w:val="00D95F7B"/>
    <w:rsid w:val="00D97CA7"/>
    <w:rsid w:val="00DA2A1D"/>
    <w:rsid w:val="00DB4BE2"/>
    <w:rsid w:val="00DD3933"/>
    <w:rsid w:val="00DD4FA0"/>
    <w:rsid w:val="00DD596B"/>
    <w:rsid w:val="00DE2ECE"/>
    <w:rsid w:val="00DE5D65"/>
    <w:rsid w:val="00E16A11"/>
    <w:rsid w:val="00E34FBD"/>
    <w:rsid w:val="00E51E1B"/>
    <w:rsid w:val="00E63409"/>
    <w:rsid w:val="00E75895"/>
    <w:rsid w:val="00E75E20"/>
    <w:rsid w:val="00E96094"/>
    <w:rsid w:val="00EA5ECE"/>
    <w:rsid w:val="00EC5718"/>
    <w:rsid w:val="00ED37A0"/>
    <w:rsid w:val="00EE13C2"/>
    <w:rsid w:val="00EF51B3"/>
    <w:rsid w:val="00EF6131"/>
    <w:rsid w:val="00F02715"/>
    <w:rsid w:val="00F076FA"/>
    <w:rsid w:val="00F1021A"/>
    <w:rsid w:val="00F1449B"/>
    <w:rsid w:val="00F23FA6"/>
    <w:rsid w:val="00F32342"/>
    <w:rsid w:val="00F3431F"/>
    <w:rsid w:val="00F368C8"/>
    <w:rsid w:val="00F36E3E"/>
    <w:rsid w:val="00F411DB"/>
    <w:rsid w:val="00F42726"/>
    <w:rsid w:val="00F50590"/>
    <w:rsid w:val="00F64D60"/>
    <w:rsid w:val="00F76067"/>
    <w:rsid w:val="00F773FA"/>
    <w:rsid w:val="00F9655C"/>
    <w:rsid w:val="00FA5FF4"/>
    <w:rsid w:val="00FC17C0"/>
    <w:rsid w:val="00FC2909"/>
    <w:rsid w:val="00FC7DA5"/>
    <w:rsid w:val="00FD3248"/>
    <w:rsid w:val="00FD3B5A"/>
    <w:rsid w:val="00FD3E40"/>
    <w:rsid w:val="00FE08D3"/>
    <w:rsid w:val="00FE0CD2"/>
    <w:rsid w:val="00FE0E49"/>
    <w:rsid w:val="00FE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B34D"/>
  <w15:chartTrackingRefBased/>
  <w15:docId w15:val="{3B06CDE9-587D-4B7B-8DF3-51A81116A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B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D24"/>
    <w:rPr>
      <w:color w:val="0563C1" w:themeColor="hyperlink"/>
      <w:u w:val="single"/>
    </w:rPr>
  </w:style>
  <w:style w:type="character" w:styleId="UnresolvedMention">
    <w:name w:val="Unresolved Mention"/>
    <w:basedOn w:val="DefaultParagraphFont"/>
    <w:uiPriority w:val="99"/>
    <w:semiHidden/>
    <w:unhideWhenUsed/>
    <w:rsid w:val="00310D24"/>
    <w:rPr>
      <w:color w:val="605E5C"/>
      <w:shd w:val="clear" w:color="auto" w:fill="E1DFDD"/>
    </w:rPr>
  </w:style>
  <w:style w:type="character" w:styleId="CommentReference">
    <w:name w:val="annotation reference"/>
    <w:basedOn w:val="DefaultParagraphFont"/>
    <w:uiPriority w:val="99"/>
    <w:semiHidden/>
    <w:unhideWhenUsed/>
    <w:rsid w:val="00E75E20"/>
    <w:rPr>
      <w:sz w:val="16"/>
      <w:szCs w:val="16"/>
    </w:rPr>
  </w:style>
  <w:style w:type="paragraph" w:styleId="CommentText">
    <w:name w:val="annotation text"/>
    <w:basedOn w:val="Normal"/>
    <w:link w:val="CommentTextChar"/>
    <w:uiPriority w:val="99"/>
    <w:semiHidden/>
    <w:unhideWhenUsed/>
    <w:rsid w:val="00E75E20"/>
    <w:rPr>
      <w:sz w:val="20"/>
      <w:szCs w:val="20"/>
    </w:rPr>
  </w:style>
  <w:style w:type="character" w:customStyle="1" w:styleId="CommentTextChar">
    <w:name w:val="Comment Text Char"/>
    <w:basedOn w:val="DefaultParagraphFont"/>
    <w:link w:val="CommentText"/>
    <w:uiPriority w:val="99"/>
    <w:semiHidden/>
    <w:rsid w:val="00E75E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5E20"/>
    <w:rPr>
      <w:b/>
      <w:bCs/>
    </w:rPr>
  </w:style>
  <w:style w:type="character" w:customStyle="1" w:styleId="CommentSubjectChar">
    <w:name w:val="Comment Subject Char"/>
    <w:basedOn w:val="CommentTextChar"/>
    <w:link w:val="CommentSubject"/>
    <w:uiPriority w:val="99"/>
    <w:semiHidden/>
    <w:rsid w:val="00E75E2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5E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E20"/>
    <w:rPr>
      <w:rFonts w:ascii="Segoe UI" w:eastAsia="Times New Roman" w:hAnsi="Segoe UI" w:cs="Segoe UI"/>
      <w:sz w:val="18"/>
      <w:szCs w:val="18"/>
    </w:rPr>
  </w:style>
  <w:style w:type="table" w:styleId="TableGrid">
    <w:name w:val="Table Grid"/>
    <w:basedOn w:val="TableNormal"/>
    <w:uiPriority w:val="59"/>
    <w:rsid w:val="0039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ung.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leanair-stlouis.com" TargetMode="External"/><Relationship Id="rId5" Type="http://schemas.openxmlformats.org/officeDocument/2006/relationships/styles" Target="styles.xml"/><Relationship Id="rId10" Type="http://schemas.openxmlformats.org/officeDocument/2006/relationships/hyperlink" Target="http://www.cleanair-stlouis.com" TargetMode="External"/><Relationship Id="rId4" Type="http://schemas.openxmlformats.org/officeDocument/2006/relationships/customXml" Target="../customXml/item4.xml"/><Relationship Id="rId9" Type="http://schemas.openxmlformats.org/officeDocument/2006/relationships/hyperlink" Target="http://www.stateoftheai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A083F0EB21D4B9ACCBBE639C35844" ma:contentTypeVersion="13" ma:contentTypeDescription="Create a new document." ma:contentTypeScope="" ma:versionID="2d01296110bb2898733972d4843c4be8">
  <xsd:schema xmlns:xsd="http://www.w3.org/2001/XMLSchema" xmlns:xs="http://www.w3.org/2001/XMLSchema" xmlns:p="http://schemas.microsoft.com/office/2006/metadata/properties" xmlns:ns3="bc75660b-4d88-4493-87ee-2fdfc5a1939b" xmlns:ns4="6fbb9b80-3181-4eae-82d9-d28a172af4c2" targetNamespace="http://schemas.microsoft.com/office/2006/metadata/properties" ma:root="true" ma:fieldsID="5f855f19db343a697a54fd33c038fe43" ns3:_="" ns4:_="">
    <xsd:import namespace="bc75660b-4d88-4493-87ee-2fdfc5a1939b"/>
    <xsd:import namespace="6fbb9b80-3181-4eae-82d9-d28a172af4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75660b-4d88-4493-87ee-2fdfc5a193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bb9b80-3181-4eae-82d9-d28a172af4c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B2A20-318F-4155-B07B-21A823FECF7F}">
  <ds:schemaRefs>
    <ds:schemaRef ds:uri="http://schemas.microsoft.com/sharepoint/v3/contenttype/forms"/>
  </ds:schemaRefs>
</ds:datastoreItem>
</file>

<file path=customXml/itemProps2.xml><?xml version="1.0" encoding="utf-8"?>
<ds:datastoreItem xmlns:ds="http://schemas.openxmlformats.org/officeDocument/2006/customXml" ds:itemID="{7AA27476-BFD9-43FD-BD80-15046B47A4B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6fbb9b80-3181-4eae-82d9-d28a172af4c2"/>
    <ds:schemaRef ds:uri="bc75660b-4d88-4493-87ee-2fdfc5a1939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E861687-1F1F-4475-A162-7DBFDF363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75660b-4d88-4493-87ee-2fdfc5a1939b"/>
    <ds:schemaRef ds:uri="6fbb9b80-3181-4eae-82d9-d28a172af4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E0ADC8-8771-40A0-A88D-38281603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Merisa Ashbaugh</dc:creator>
  <cp:keywords/>
  <dc:description/>
  <cp:lastModifiedBy>Merisa Ashbaugh</cp:lastModifiedBy>
  <cp:revision>87</cp:revision>
  <dcterms:created xsi:type="dcterms:W3CDTF">2020-04-30T15:19:00Z</dcterms:created>
  <dcterms:modified xsi:type="dcterms:W3CDTF">2020-04-30T19:48:00Z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0x0101008A2A083F0EB21D4B9ACCBBE639C35844</vt:lpwstr>
  </property>
</Properties>
</file>